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EE5E5" w14:textId="77777777" w:rsidR="00045099" w:rsidRPr="00E328A5" w:rsidRDefault="00045099" w:rsidP="00045099">
      <w:pPr>
        <w:spacing w:after="0"/>
        <w:jc w:val="both"/>
        <w:rPr>
          <w:rFonts w:ascii="ITC Avant Garde Std Bk" w:hAnsi="ITC Avant Garde Std Bk" w:cs="Segoe UI"/>
          <w:b/>
          <w:bCs/>
          <w:sz w:val="24"/>
          <w:szCs w:val="24"/>
        </w:rPr>
      </w:pPr>
      <w:r w:rsidRPr="00E328A5">
        <w:rPr>
          <w:rFonts w:ascii="ITC Avant Garde Std Bk" w:hAnsi="ITC Avant Garde Std Bk" w:cs="Segoe UI"/>
          <w:b/>
          <w:bCs/>
          <w:sz w:val="24"/>
          <w:szCs w:val="24"/>
        </w:rPr>
        <w:t xml:space="preserve">MÓDULO 1 </w:t>
      </w:r>
      <w:bookmarkStart w:id="0" w:name="_GoBack"/>
      <w:bookmarkEnd w:id="0"/>
    </w:p>
    <w:p w14:paraId="23664C99" w14:textId="07C730C0" w:rsidR="00045099" w:rsidRPr="00E328A5" w:rsidRDefault="00C82B74" w:rsidP="00045099">
      <w:pPr>
        <w:spacing w:after="0"/>
        <w:jc w:val="both"/>
        <w:rPr>
          <w:rFonts w:ascii="ITC Avant Garde Std Bk" w:hAnsi="ITC Avant Garde Std Bk" w:cs="Segoe UI"/>
          <w:sz w:val="24"/>
          <w:szCs w:val="24"/>
        </w:rPr>
      </w:pPr>
      <w:r w:rsidRPr="00E328A5">
        <w:rPr>
          <w:rFonts w:ascii="ITC Avant Garde Std Bk" w:hAnsi="ITC Avant Garde Std Bk" w:cs="Segoe UI"/>
          <w:sz w:val="24"/>
          <w:szCs w:val="24"/>
        </w:rPr>
        <w:t xml:space="preserve">PERFIL DE </w:t>
      </w:r>
      <w:r w:rsidR="00E328A5" w:rsidRPr="00E328A5">
        <w:rPr>
          <w:rFonts w:ascii="ITC Avant Garde Std Bk" w:hAnsi="ITC Avant Garde Std Bk" w:cs="Segoe UI"/>
          <w:sz w:val="24"/>
          <w:szCs w:val="24"/>
        </w:rPr>
        <w:t xml:space="preserve">CIUDAD | </w:t>
      </w:r>
      <w:r w:rsidRPr="00E328A5">
        <w:rPr>
          <w:rFonts w:ascii="ITC Avant Garde Std Bk" w:hAnsi="ITC Avant Garde Std Bk" w:cs="Segoe UI"/>
          <w:sz w:val="24"/>
          <w:szCs w:val="24"/>
        </w:rPr>
        <w:t>MADRID, ES</w:t>
      </w:r>
      <w:r w:rsidR="009F2A5B" w:rsidRPr="00E328A5">
        <w:rPr>
          <w:rFonts w:ascii="ITC Avant Garde Std Bk" w:hAnsi="ITC Avant Garde Std Bk" w:cs="Segoe UI"/>
          <w:sz w:val="24"/>
          <w:szCs w:val="24"/>
        </w:rPr>
        <w:t>PAÑA</w:t>
      </w:r>
    </w:p>
    <w:p w14:paraId="26954B39" w14:textId="77777777" w:rsidR="00045099" w:rsidRPr="000122EA" w:rsidRDefault="00045099" w:rsidP="00045099">
      <w:pPr>
        <w:spacing w:after="0"/>
        <w:jc w:val="both"/>
        <w:rPr>
          <w:rFonts w:ascii="Segoe UI" w:hAnsi="Segoe UI" w:cs="Segoe UI"/>
          <w:b/>
          <w:bCs/>
        </w:rPr>
      </w:pPr>
    </w:p>
    <w:p w14:paraId="487381AE" w14:textId="77777777" w:rsidR="00045099" w:rsidRPr="000122EA" w:rsidRDefault="000212EC" w:rsidP="00045099">
      <w:pPr>
        <w:spacing w:after="0"/>
        <w:jc w:val="both"/>
        <w:rPr>
          <w:rFonts w:ascii="Segoe UI" w:hAnsi="Segoe UI" w:cs="Segoe UI"/>
          <w:b/>
          <w:bCs/>
        </w:rPr>
      </w:pPr>
      <w:r w:rsidRPr="000122EA">
        <w:rPr>
          <w:rFonts w:ascii="Segoe UI" w:hAnsi="Segoe UI" w:cs="Segoe UI"/>
          <w:b/>
          <w:bCs/>
        </w:rPr>
        <w:t xml:space="preserve">SECCIÓN I. </w:t>
      </w:r>
      <w:r w:rsidR="00E505A4" w:rsidRPr="000122EA">
        <w:rPr>
          <w:rFonts w:ascii="Segoe UI" w:hAnsi="Segoe UI" w:cs="Segoe UI"/>
          <w:b/>
          <w:bCs/>
        </w:rPr>
        <w:t>Introducción general</w:t>
      </w:r>
    </w:p>
    <w:p w14:paraId="1242BDFD" w14:textId="77777777" w:rsidR="000212EC" w:rsidRPr="000122EA" w:rsidRDefault="000212EC" w:rsidP="00045099">
      <w:pPr>
        <w:spacing w:after="0"/>
        <w:jc w:val="both"/>
        <w:rPr>
          <w:rFonts w:ascii="Segoe UI" w:hAnsi="Segoe UI" w:cs="Segoe UI"/>
          <w:b/>
          <w:bCs/>
        </w:rPr>
      </w:pPr>
    </w:p>
    <w:p w14:paraId="257F5B38" w14:textId="77777777" w:rsidR="00DE2E5B" w:rsidRPr="000122EA" w:rsidRDefault="00045099" w:rsidP="00444839">
      <w:pPr>
        <w:pStyle w:val="Prrafodelista"/>
        <w:numPr>
          <w:ilvl w:val="1"/>
          <w:numId w:val="5"/>
        </w:numPr>
        <w:spacing w:after="0"/>
        <w:jc w:val="both"/>
        <w:rPr>
          <w:rFonts w:ascii="Segoe UI" w:hAnsi="Segoe UI" w:cs="Segoe UI"/>
        </w:rPr>
      </w:pPr>
      <w:r w:rsidRPr="000122EA">
        <w:rPr>
          <w:rFonts w:ascii="Segoe UI" w:hAnsi="Segoe UI" w:cs="Segoe UI"/>
          <w:b/>
          <w:bCs/>
        </w:rPr>
        <w:t>Fronteras y área de superficie</w:t>
      </w:r>
      <w:r w:rsidRPr="000122EA">
        <w:rPr>
          <w:rFonts w:ascii="Segoe UI" w:hAnsi="Segoe UI" w:cs="Segoe UI"/>
        </w:rPr>
        <w:t xml:space="preserve"> (utiliza un mapa, averigua cuales son las fronteras de tu ciudad, etc.)</w:t>
      </w:r>
    </w:p>
    <w:p w14:paraId="21DB31B0" w14:textId="77777777" w:rsidR="00DE2E5B" w:rsidRPr="000122EA" w:rsidRDefault="007A0E6F" w:rsidP="00444839">
      <w:pPr>
        <w:pStyle w:val="LO-normal"/>
        <w:spacing w:line="276" w:lineRule="auto"/>
        <w:jc w:val="both"/>
        <w:rPr>
          <w:rFonts w:ascii="Segoe UI" w:eastAsia="Arial" w:hAnsi="Segoe UI" w:cs="Segoe UI"/>
          <w:color w:val="000000"/>
          <w:sz w:val="22"/>
          <w:szCs w:val="22"/>
        </w:rPr>
      </w:pPr>
      <w:r w:rsidRPr="000122EA">
        <w:rPr>
          <w:rFonts w:ascii="Segoe UI" w:eastAsia="Arial" w:hAnsi="Segoe UI" w:cs="Segoe UI"/>
          <w:color w:val="000000"/>
          <w:sz w:val="22"/>
          <w:szCs w:val="22"/>
        </w:rPr>
        <w:t>La ciudad de Madrid, es un municipio capital de la Comunidad Autónoma de Madrid</w:t>
      </w:r>
      <w:r w:rsidR="00DE2E5B" w:rsidRPr="000122EA">
        <w:rPr>
          <w:rFonts w:ascii="Segoe UI" w:eastAsia="Arial" w:hAnsi="Segoe UI" w:cs="Segoe UI"/>
          <w:color w:val="000000"/>
          <w:sz w:val="22"/>
          <w:szCs w:val="22"/>
        </w:rPr>
        <w:t xml:space="preserve"> y de España</w:t>
      </w:r>
      <w:r w:rsidRPr="000122EA">
        <w:rPr>
          <w:rFonts w:ascii="Segoe UI" w:eastAsia="Arial" w:hAnsi="Segoe UI" w:cs="Segoe UI"/>
          <w:color w:val="000000"/>
          <w:sz w:val="22"/>
          <w:szCs w:val="22"/>
        </w:rPr>
        <w:t>.</w:t>
      </w:r>
      <w:r w:rsidR="00DE2E5B" w:rsidRPr="000122EA">
        <w:rPr>
          <w:rFonts w:ascii="Segoe UI" w:eastAsia="Arial" w:hAnsi="Segoe UI" w:cs="Segoe UI"/>
          <w:color w:val="000000"/>
          <w:sz w:val="22"/>
          <w:szCs w:val="22"/>
        </w:rPr>
        <w:t xml:space="preserve"> La </w:t>
      </w:r>
      <w:r w:rsidRPr="000122EA">
        <w:rPr>
          <w:rFonts w:ascii="Segoe UI" w:eastAsia="Arial" w:hAnsi="Segoe UI" w:cs="Segoe UI"/>
          <w:color w:val="000000"/>
          <w:sz w:val="22"/>
          <w:szCs w:val="22"/>
        </w:rPr>
        <w:t>ciudad</w:t>
      </w:r>
      <w:r w:rsidR="00DE2E5B" w:rsidRPr="000122EA">
        <w:rPr>
          <w:rFonts w:ascii="Segoe UI" w:eastAsia="Arial" w:hAnsi="Segoe UI" w:cs="Segoe UI"/>
          <w:color w:val="000000"/>
          <w:sz w:val="22"/>
          <w:szCs w:val="22"/>
        </w:rPr>
        <w:t xml:space="preserve"> cuenta con un total de 21 distritos, los cuales se subdividen en barrios administrativos. </w:t>
      </w:r>
    </w:p>
    <w:p w14:paraId="710DE535" w14:textId="77777777" w:rsidR="00DE2E5B" w:rsidRPr="000122EA" w:rsidRDefault="00DE2E5B" w:rsidP="00DE2E5B">
      <w:pPr>
        <w:pStyle w:val="LO-normal"/>
        <w:spacing w:line="276" w:lineRule="auto"/>
        <w:jc w:val="both"/>
        <w:rPr>
          <w:rFonts w:ascii="Segoe UI" w:eastAsia="Arial" w:hAnsi="Segoe UI" w:cs="Segoe UI"/>
          <w:color w:val="000000"/>
          <w:sz w:val="22"/>
          <w:szCs w:val="22"/>
        </w:rPr>
      </w:pPr>
    </w:p>
    <w:p w14:paraId="3D1F0BE7" w14:textId="5ED6489D" w:rsidR="00DE2E5B" w:rsidRDefault="00DE2E5B" w:rsidP="00B01F59">
      <w:pPr>
        <w:pStyle w:val="LO-normal"/>
        <w:spacing w:line="276" w:lineRule="auto"/>
        <w:ind w:left="-142"/>
        <w:jc w:val="center"/>
        <w:rPr>
          <w:rFonts w:ascii="Segoe UI" w:eastAsia="Arial" w:hAnsi="Segoe UI" w:cs="Segoe UI"/>
          <w:color w:val="000000"/>
          <w:sz w:val="22"/>
          <w:szCs w:val="22"/>
        </w:rPr>
      </w:pPr>
      <w:r w:rsidRPr="000122EA">
        <w:rPr>
          <w:rFonts w:ascii="Segoe UI" w:hAnsi="Segoe UI" w:cs="Segoe UI"/>
          <w:noProof/>
        </w:rPr>
        <w:drawing>
          <wp:inline distT="0" distB="0" distL="0" distR="0" wp14:anchorId="3F08A3E0" wp14:editId="4EDC5459">
            <wp:extent cx="6049925" cy="2286000"/>
            <wp:effectExtent l="0" t="0" r="8255" b="0"/>
            <wp:docPr id="88" name="Imagen 88"/>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rotWithShape="1">
                    <a:blip r:embed="rId8" cstate="print">
                      <a:extLst>
                        <a:ext uri="{28A0092B-C50C-407E-A947-70E740481C1C}">
                          <a14:useLocalDpi xmlns:a14="http://schemas.microsoft.com/office/drawing/2010/main" val="0"/>
                        </a:ext>
                      </a:extLst>
                    </a:blip>
                    <a:srcRect l="1471" t="5294" r="36320"/>
                    <a:stretch/>
                  </pic:blipFill>
                  <pic:spPr bwMode="auto">
                    <a:xfrm>
                      <a:off x="0" y="0"/>
                      <a:ext cx="6070279" cy="2293691"/>
                    </a:xfrm>
                    <a:prstGeom prst="rect">
                      <a:avLst/>
                    </a:prstGeom>
                    <a:ln>
                      <a:noFill/>
                    </a:ln>
                    <a:extLst>
                      <a:ext uri="{53640926-AAD7-44D8-BBD7-CCE9431645EC}">
                        <a14:shadowObscured xmlns:a14="http://schemas.microsoft.com/office/drawing/2010/main"/>
                      </a:ex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CD7ACB" w14:textId="77777777" w:rsidR="00B01F59" w:rsidRDefault="00B01F59" w:rsidP="00DE2E5B">
      <w:pPr>
        <w:pStyle w:val="LO-normal"/>
        <w:spacing w:line="276" w:lineRule="auto"/>
        <w:jc w:val="center"/>
        <w:rPr>
          <w:rFonts w:ascii="Segoe UI" w:eastAsia="Arial" w:hAnsi="Segoe UI" w:cs="Segoe UI"/>
          <w:b/>
          <w:bCs/>
          <w:color w:val="000000"/>
          <w:sz w:val="18"/>
          <w:szCs w:val="18"/>
        </w:rPr>
      </w:pPr>
      <w:r w:rsidRPr="00B01F59">
        <w:rPr>
          <w:rFonts w:ascii="Segoe UI" w:eastAsia="Arial" w:hAnsi="Segoe UI" w:cs="Segoe UI"/>
          <w:b/>
          <w:bCs/>
          <w:color w:val="000000"/>
          <w:sz w:val="18"/>
          <w:szCs w:val="18"/>
        </w:rPr>
        <w:t>Ubicación general y relativa de la Ciudad de Madrid</w:t>
      </w:r>
      <w:r>
        <w:rPr>
          <w:rFonts w:ascii="Segoe UI" w:eastAsia="Arial" w:hAnsi="Segoe UI" w:cs="Segoe UI"/>
          <w:b/>
          <w:bCs/>
          <w:color w:val="000000"/>
          <w:sz w:val="18"/>
          <w:szCs w:val="18"/>
        </w:rPr>
        <w:t xml:space="preserve"> </w:t>
      </w:r>
    </w:p>
    <w:p w14:paraId="5DACA199" w14:textId="23219E95" w:rsidR="00B01F59" w:rsidRPr="00B01F59" w:rsidRDefault="00B01F59" w:rsidP="00DE2E5B">
      <w:pPr>
        <w:pStyle w:val="LO-normal"/>
        <w:spacing w:line="276" w:lineRule="auto"/>
        <w:jc w:val="center"/>
        <w:rPr>
          <w:rFonts w:ascii="Segoe UI" w:eastAsia="Arial" w:hAnsi="Segoe UI" w:cs="Segoe UI"/>
          <w:color w:val="000000"/>
          <w:sz w:val="18"/>
          <w:szCs w:val="18"/>
        </w:rPr>
      </w:pPr>
      <w:r w:rsidRPr="00B01F59">
        <w:rPr>
          <w:rFonts w:ascii="Segoe UI" w:eastAsia="Arial" w:hAnsi="Segoe UI" w:cs="Segoe UI"/>
          <w:color w:val="000000"/>
          <w:sz w:val="18"/>
          <w:szCs w:val="18"/>
        </w:rPr>
        <w:t xml:space="preserve">(de izq. a </w:t>
      </w:r>
      <w:proofErr w:type="spellStart"/>
      <w:r w:rsidRPr="00B01F59">
        <w:rPr>
          <w:rFonts w:ascii="Segoe UI" w:eastAsia="Arial" w:hAnsi="Segoe UI" w:cs="Segoe UI"/>
          <w:color w:val="000000"/>
          <w:sz w:val="18"/>
          <w:szCs w:val="18"/>
        </w:rPr>
        <w:t>der</w:t>
      </w:r>
      <w:proofErr w:type="spellEnd"/>
      <w:r w:rsidRPr="00B01F59">
        <w:rPr>
          <w:rFonts w:ascii="Segoe UI" w:eastAsia="Arial" w:hAnsi="Segoe UI" w:cs="Segoe UI"/>
          <w:color w:val="000000"/>
          <w:sz w:val="18"/>
          <w:szCs w:val="18"/>
        </w:rPr>
        <w:t xml:space="preserve">.: ubicación de la Comunidad Autónoma de Madrid -región- en el país; relación del municipio de Madrid en relación a la región; y división de la ciudad en distritos). </w:t>
      </w:r>
    </w:p>
    <w:p w14:paraId="1F216BCD" w14:textId="7881E34F" w:rsidR="00B01F59" w:rsidRPr="00B01F59" w:rsidRDefault="00B01F59" w:rsidP="00DE2E5B">
      <w:pPr>
        <w:pStyle w:val="LO-normal"/>
        <w:spacing w:line="276" w:lineRule="auto"/>
        <w:jc w:val="center"/>
        <w:rPr>
          <w:rFonts w:ascii="Segoe UI" w:eastAsia="Arial" w:hAnsi="Segoe UI" w:cs="Segoe UI"/>
          <w:color w:val="000000"/>
          <w:sz w:val="18"/>
          <w:szCs w:val="18"/>
        </w:rPr>
      </w:pPr>
      <w:r w:rsidRPr="00B01F59">
        <w:rPr>
          <w:rFonts w:ascii="Segoe UI" w:eastAsia="Arial" w:hAnsi="Segoe UI" w:cs="Segoe UI"/>
          <w:color w:val="000000"/>
          <w:sz w:val="18"/>
          <w:szCs w:val="18"/>
        </w:rPr>
        <w:t xml:space="preserve">Fuente: Elaboración propia, 2020, con base en el Ayuntamiento de Madrid. </w:t>
      </w:r>
    </w:p>
    <w:p w14:paraId="29FA4583" w14:textId="77777777" w:rsidR="00B01F59" w:rsidRPr="000122EA" w:rsidRDefault="00B01F59" w:rsidP="00DE2E5B">
      <w:pPr>
        <w:pStyle w:val="LO-normal"/>
        <w:spacing w:line="276" w:lineRule="auto"/>
        <w:jc w:val="center"/>
        <w:rPr>
          <w:rFonts w:ascii="Segoe UI" w:eastAsia="Arial" w:hAnsi="Segoe UI" w:cs="Segoe UI"/>
          <w:color w:val="000000"/>
          <w:sz w:val="22"/>
          <w:szCs w:val="22"/>
        </w:rPr>
      </w:pPr>
    </w:p>
    <w:p w14:paraId="6B187B40" w14:textId="77777777" w:rsidR="00045099" w:rsidRPr="000122EA" w:rsidRDefault="00045099" w:rsidP="007A0E6F">
      <w:pPr>
        <w:pStyle w:val="Prrafodelista"/>
        <w:numPr>
          <w:ilvl w:val="1"/>
          <w:numId w:val="5"/>
        </w:numPr>
        <w:spacing w:after="0"/>
        <w:jc w:val="both"/>
        <w:rPr>
          <w:rFonts w:ascii="Segoe UI" w:hAnsi="Segoe UI" w:cs="Segoe UI"/>
        </w:rPr>
      </w:pPr>
      <w:r w:rsidRPr="000122EA">
        <w:rPr>
          <w:rFonts w:ascii="Segoe UI" w:hAnsi="Segoe UI" w:cs="Segoe UI"/>
          <w:b/>
          <w:bCs/>
        </w:rPr>
        <w:t>Población</w:t>
      </w:r>
      <w:r w:rsidRPr="000122EA">
        <w:rPr>
          <w:rFonts w:ascii="Segoe UI" w:hAnsi="Segoe UI" w:cs="Segoe UI"/>
        </w:rPr>
        <w:t xml:space="preserve"> (tamaño, edad, crecimiento poblacional, etc.) </w:t>
      </w:r>
    </w:p>
    <w:p w14:paraId="253D3A64" w14:textId="77777777" w:rsidR="009A23FB" w:rsidRPr="000122EA" w:rsidRDefault="009A23FB" w:rsidP="00521AF9">
      <w:pPr>
        <w:pStyle w:val="Prrafodelista"/>
        <w:spacing w:after="0"/>
        <w:ind w:left="0"/>
        <w:jc w:val="both"/>
        <w:rPr>
          <w:rFonts w:ascii="Segoe UI" w:hAnsi="Segoe UI" w:cs="Segoe UI"/>
        </w:rPr>
      </w:pPr>
      <w:r w:rsidRPr="00AC51CA">
        <w:rPr>
          <w:rFonts w:ascii="Segoe UI" w:hAnsi="Segoe UI" w:cs="Segoe UI"/>
          <w:b/>
          <w:bCs/>
        </w:rPr>
        <w:t>Superficie:</w:t>
      </w:r>
      <w:r w:rsidRPr="000122EA">
        <w:rPr>
          <w:rFonts w:ascii="Segoe UI" w:hAnsi="Segoe UI" w:cs="Segoe UI"/>
        </w:rPr>
        <w:t xml:space="preserve"> 60.445,52 ha.</w:t>
      </w:r>
      <w:r w:rsidRPr="000122EA">
        <w:rPr>
          <w:rStyle w:val="Refdenotaalpie"/>
          <w:rFonts w:ascii="Segoe UI" w:hAnsi="Segoe UI" w:cs="Segoe UI"/>
        </w:rPr>
        <w:footnoteReference w:id="1"/>
      </w:r>
    </w:p>
    <w:p w14:paraId="38F5D6C9" w14:textId="77777777" w:rsidR="00DE2E5B" w:rsidRPr="000122EA" w:rsidRDefault="00DE2E5B" w:rsidP="00521AF9">
      <w:pPr>
        <w:pStyle w:val="Prrafodelista"/>
        <w:spacing w:after="0"/>
        <w:ind w:left="0"/>
        <w:jc w:val="both"/>
        <w:rPr>
          <w:rFonts w:ascii="Segoe UI" w:hAnsi="Segoe UI" w:cs="Segoe UI"/>
        </w:rPr>
      </w:pPr>
      <w:r w:rsidRPr="00AC51CA">
        <w:rPr>
          <w:rFonts w:ascii="Segoe UI" w:hAnsi="Segoe UI" w:cs="Segoe UI"/>
          <w:b/>
          <w:bCs/>
        </w:rPr>
        <w:t>Población total del municipio de Madrid</w:t>
      </w:r>
      <w:r w:rsidR="009A23FB" w:rsidRPr="00AC51CA">
        <w:rPr>
          <w:rFonts w:ascii="Segoe UI" w:hAnsi="Segoe UI" w:cs="Segoe UI"/>
          <w:b/>
          <w:bCs/>
        </w:rPr>
        <w:t>:</w:t>
      </w:r>
      <w:r w:rsidR="009A23FB" w:rsidRPr="000122EA">
        <w:rPr>
          <w:rFonts w:ascii="Segoe UI" w:hAnsi="Segoe UI" w:cs="Segoe UI"/>
        </w:rPr>
        <w:t xml:space="preserve"> </w:t>
      </w:r>
      <w:r w:rsidRPr="000122EA">
        <w:rPr>
          <w:rFonts w:ascii="Segoe UI" w:hAnsi="Segoe UI" w:cs="Segoe UI"/>
        </w:rPr>
        <w:t>3.</w:t>
      </w:r>
      <w:r w:rsidR="005A1CA7" w:rsidRPr="000122EA">
        <w:rPr>
          <w:rFonts w:ascii="Segoe UI" w:hAnsi="Segoe UI" w:cs="Segoe UI"/>
        </w:rPr>
        <w:t>334.730</w:t>
      </w:r>
      <w:r w:rsidR="009A23FB" w:rsidRPr="000122EA">
        <w:rPr>
          <w:rFonts w:ascii="Segoe UI" w:hAnsi="Segoe UI" w:cs="Segoe UI"/>
        </w:rPr>
        <w:t xml:space="preserve"> habitantes</w:t>
      </w:r>
      <w:r w:rsidR="009A23FB" w:rsidRPr="000122EA">
        <w:rPr>
          <w:rStyle w:val="Refdenotaalpie"/>
          <w:rFonts w:ascii="Segoe UI" w:hAnsi="Segoe UI" w:cs="Segoe UI"/>
        </w:rPr>
        <w:footnoteReference w:id="2"/>
      </w:r>
      <w:r w:rsidR="009A23FB" w:rsidRPr="000122EA">
        <w:rPr>
          <w:rFonts w:ascii="Segoe UI" w:hAnsi="Segoe UI" w:cs="Segoe UI"/>
        </w:rPr>
        <w:t>.</w:t>
      </w:r>
    </w:p>
    <w:p w14:paraId="4A3DA94C" w14:textId="77777777" w:rsidR="005A1F16" w:rsidRPr="000122EA" w:rsidRDefault="005A1F16" w:rsidP="00521AF9">
      <w:pPr>
        <w:pStyle w:val="Prrafodelista"/>
        <w:spacing w:after="0"/>
        <w:ind w:left="0"/>
        <w:jc w:val="both"/>
        <w:rPr>
          <w:rFonts w:ascii="Segoe UI" w:hAnsi="Segoe UI" w:cs="Segoe UI"/>
        </w:rPr>
      </w:pPr>
      <w:r w:rsidRPr="00AC51CA">
        <w:rPr>
          <w:rFonts w:ascii="Segoe UI" w:hAnsi="Segoe UI" w:cs="Segoe UI"/>
          <w:b/>
          <w:bCs/>
        </w:rPr>
        <w:t>Densidad</w:t>
      </w:r>
      <w:r w:rsidR="00AC51CA" w:rsidRPr="00AC51CA">
        <w:rPr>
          <w:rFonts w:ascii="Segoe UI" w:hAnsi="Segoe UI" w:cs="Segoe UI"/>
          <w:b/>
          <w:bCs/>
        </w:rPr>
        <w:t xml:space="preserve"> (global)</w:t>
      </w:r>
      <w:r w:rsidRPr="00AC51CA">
        <w:rPr>
          <w:rFonts w:ascii="Segoe UI" w:hAnsi="Segoe UI" w:cs="Segoe UI"/>
          <w:b/>
          <w:bCs/>
        </w:rPr>
        <w:t>:</w:t>
      </w:r>
      <w:r w:rsidRPr="000122EA">
        <w:rPr>
          <w:rFonts w:ascii="Segoe UI" w:hAnsi="Segoe UI" w:cs="Segoe UI"/>
        </w:rPr>
        <w:t xml:space="preserve"> 55,27 hab./ha.</w:t>
      </w:r>
    </w:p>
    <w:p w14:paraId="3A949F01" w14:textId="77777777" w:rsidR="009A23FB" w:rsidRPr="000122EA" w:rsidRDefault="005A1CA7" w:rsidP="000212EC">
      <w:pPr>
        <w:spacing w:after="0"/>
        <w:jc w:val="both"/>
        <w:rPr>
          <w:rFonts w:ascii="Segoe UI" w:hAnsi="Segoe UI" w:cs="Segoe UI"/>
        </w:rPr>
      </w:pPr>
      <w:r w:rsidRPr="00AC51CA">
        <w:rPr>
          <w:rFonts w:ascii="Segoe UI" w:hAnsi="Segoe UI" w:cs="Segoe UI"/>
          <w:b/>
          <w:bCs/>
        </w:rPr>
        <w:t>Edad:</w:t>
      </w:r>
      <w:r w:rsidRPr="000122EA">
        <w:rPr>
          <w:rFonts w:ascii="Segoe UI" w:hAnsi="Segoe UI" w:cs="Segoe UI"/>
        </w:rPr>
        <w:t xml:space="preserve"> </w:t>
      </w:r>
      <w:r w:rsidR="00FB4F4E" w:rsidRPr="000122EA">
        <w:rPr>
          <w:rFonts w:ascii="Segoe UI" w:hAnsi="Segoe UI" w:cs="Segoe UI"/>
        </w:rPr>
        <w:t xml:space="preserve">la edad promedio es de 44 años y de acuerdo a los grandes grupos de edad, la población se estructura de la siguiente forma: </w:t>
      </w:r>
      <w:r w:rsidRPr="000122EA">
        <w:rPr>
          <w:rFonts w:ascii="Segoe UI" w:hAnsi="Segoe UI" w:cs="Segoe UI"/>
        </w:rPr>
        <w:t xml:space="preserve"> </w:t>
      </w:r>
    </w:p>
    <w:p w14:paraId="72A4AD65" w14:textId="77777777" w:rsidR="005A1CA7" w:rsidRPr="000122EA" w:rsidRDefault="005A1CA7" w:rsidP="000212EC">
      <w:pPr>
        <w:spacing w:after="0"/>
        <w:jc w:val="both"/>
        <w:rPr>
          <w:rFonts w:ascii="Segoe UI" w:hAnsi="Segoe UI" w:cs="Segoe UI"/>
        </w:rPr>
      </w:pPr>
    </w:p>
    <w:tbl>
      <w:tblPr>
        <w:tblW w:w="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200"/>
        <w:gridCol w:w="1200"/>
      </w:tblGrid>
      <w:tr w:rsidR="005A1CA7" w:rsidRPr="000122EA" w14:paraId="495331AA" w14:textId="77777777" w:rsidTr="005A1CA7">
        <w:trPr>
          <w:trHeight w:val="300"/>
          <w:jc w:val="center"/>
        </w:trPr>
        <w:tc>
          <w:tcPr>
            <w:tcW w:w="2500" w:type="dxa"/>
            <w:shd w:val="clear" w:color="auto" w:fill="auto"/>
            <w:noWrap/>
            <w:vAlign w:val="center"/>
            <w:hideMark/>
          </w:tcPr>
          <w:p w14:paraId="329CF933" w14:textId="77777777" w:rsidR="005A1CA7" w:rsidRPr="000122EA" w:rsidRDefault="005A1CA7" w:rsidP="005A1CA7">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lastRenderedPageBreak/>
              <w:t>Grandes Grupos de Edad</w:t>
            </w:r>
          </w:p>
        </w:tc>
        <w:tc>
          <w:tcPr>
            <w:tcW w:w="1200" w:type="dxa"/>
            <w:shd w:val="clear" w:color="auto" w:fill="auto"/>
            <w:noWrap/>
            <w:vAlign w:val="center"/>
            <w:hideMark/>
          </w:tcPr>
          <w:p w14:paraId="4B10D698" w14:textId="77777777" w:rsidR="005A1CA7" w:rsidRPr="000122EA" w:rsidRDefault="005A1CA7" w:rsidP="005A1CA7">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Absoluto</w:t>
            </w:r>
          </w:p>
        </w:tc>
        <w:tc>
          <w:tcPr>
            <w:tcW w:w="1200" w:type="dxa"/>
            <w:shd w:val="clear" w:color="auto" w:fill="auto"/>
            <w:noWrap/>
            <w:vAlign w:val="center"/>
            <w:hideMark/>
          </w:tcPr>
          <w:p w14:paraId="6005607B" w14:textId="77777777" w:rsidR="005A1CA7" w:rsidRPr="000122EA" w:rsidRDefault="005A1CA7" w:rsidP="005A1CA7">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w:t>
            </w:r>
          </w:p>
        </w:tc>
      </w:tr>
      <w:tr w:rsidR="005A1CA7" w:rsidRPr="000122EA" w14:paraId="7EECF11C" w14:textId="77777777" w:rsidTr="005A1CA7">
        <w:trPr>
          <w:trHeight w:val="300"/>
          <w:jc w:val="center"/>
        </w:trPr>
        <w:tc>
          <w:tcPr>
            <w:tcW w:w="2500" w:type="dxa"/>
            <w:shd w:val="clear" w:color="auto" w:fill="auto"/>
            <w:vAlign w:val="center"/>
            <w:hideMark/>
          </w:tcPr>
          <w:p w14:paraId="17A51E94" w14:textId="77777777" w:rsidR="005A1CA7" w:rsidRPr="000122EA" w:rsidRDefault="005A1CA7" w:rsidP="005A1CA7">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Población 0-15 años</w:t>
            </w:r>
          </w:p>
        </w:tc>
        <w:tc>
          <w:tcPr>
            <w:tcW w:w="1200" w:type="dxa"/>
            <w:shd w:val="clear" w:color="auto" w:fill="auto"/>
            <w:noWrap/>
            <w:vAlign w:val="center"/>
            <w:hideMark/>
          </w:tcPr>
          <w:p w14:paraId="3492C2BF"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466.141</w:t>
            </w:r>
          </w:p>
        </w:tc>
        <w:tc>
          <w:tcPr>
            <w:tcW w:w="1200" w:type="dxa"/>
            <w:shd w:val="clear" w:color="auto" w:fill="auto"/>
            <w:noWrap/>
            <w:vAlign w:val="center"/>
            <w:hideMark/>
          </w:tcPr>
          <w:p w14:paraId="7D45EEF4"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13,98%</w:t>
            </w:r>
          </w:p>
        </w:tc>
      </w:tr>
      <w:tr w:rsidR="005A1CA7" w:rsidRPr="000122EA" w14:paraId="13F68E21" w14:textId="77777777" w:rsidTr="005A1CA7">
        <w:trPr>
          <w:trHeight w:val="300"/>
          <w:jc w:val="center"/>
        </w:trPr>
        <w:tc>
          <w:tcPr>
            <w:tcW w:w="2500" w:type="dxa"/>
            <w:shd w:val="clear" w:color="auto" w:fill="auto"/>
            <w:vAlign w:val="center"/>
            <w:hideMark/>
          </w:tcPr>
          <w:p w14:paraId="62EAC3B8" w14:textId="77777777" w:rsidR="005A1CA7" w:rsidRPr="000122EA" w:rsidRDefault="005A1CA7" w:rsidP="005A1CA7">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Población 16-64 años</w:t>
            </w:r>
          </w:p>
        </w:tc>
        <w:tc>
          <w:tcPr>
            <w:tcW w:w="1200" w:type="dxa"/>
            <w:shd w:val="clear" w:color="auto" w:fill="auto"/>
            <w:noWrap/>
            <w:vAlign w:val="center"/>
            <w:hideMark/>
          </w:tcPr>
          <w:p w14:paraId="6363501E" w14:textId="77777777" w:rsidR="005A1CA7" w:rsidRPr="000122EA" w:rsidRDefault="005A1CA7" w:rsidP="005A1CA7">
            <w:pPr>
              <w:spacing w:after="0" w:line="240" w:lineRule="auto"/>
              <w:jc w:val="center"/>
              <w:rPr>
                <w:rFonts w:ascii="Segoe UI" w:eastAsia="Times New Roman" w:hAnsi="Segoe UI" w:cs="Segoe UI"/>
                <w:sz w:val="20"/>
                <w:szCs w:val="20"/>
                <w:lang w:eastAsia="es-VE"/>
              </w:rPr>
            </w:pPr>
            <w:r w:rsidRPr="000122EA">
              <w:rPr>
                <w:rFonts w:ascii="Segoe UI" w:eastAsia="Times New Roman" w:hAnsi="Segoe UI" w:cs="Segoe UI"/>
                <w:sz w:val="20"/>
                <w:szCs w:val="20"/>
                <w:lang w:eastAsia="es-VE"/>
              </w:rPr>
              <w:t>2.199.546</w:t>
            </w:r>
          </w:p>
        </w:tc>
        <w:tc>
          <w:tcPr>
            <w:tcW w:w="1200" w:type="dxa"/>
            <w:shd w:val="clear" w:color="auto" w:fill="auto"/>
            <w:noWrap/>
            <w:vAlign w:val="center"/>
            <w:hideMark/>
          </w:tcPr>
          <w:p w14:paraId="74058CC6"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65,96%</w:t>
            </w:r>
          </w:p>
        </w:tc>
      </w:tr>
      <w:tr w:rsidR="005A1CA7" w:rsidRPr="000122EA" w14:paraId="78347DEB" w14:textId="77777777" w:rsidTr="005A1CA7">
        <w:trPr>
          <w:trHeight w:val="300"/>
          <w:jc w:val="center"/>
        </w:trPr>
        <w:tc>
          <w:tcPr>
            <w:tcW w:w="2500" w:type="dxa"/>
            <w:shd w:val="clear" w:color="auto" w:fill="auto"/>
            <w:vAlign w:val="center"/>
            <w:hideMark/>
          </w:tcPr>
          <w:p w14:paraId="74B747C0" w14:textId="77777777" w:rsidR="005A1CA7" w:rsidRPr="000122EA" w:rsidRDefault="005A1CA7" w:rsidP="005A1CA7">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Población 65 años y más</w:t>
            </w:r>
          </w:p>
        </w:tc>
        <w:tc>
          <w:tcPr>
            <w:tcW w:w="1200" w:type="dxa"/>
            <w:shd w:val="clear" w:color="auto" w:fill="auto"/>
            <w:noWrap/>
            <w:vAlign w:val="center"/>
            <w:hideMark/>
          </w:tcPr>
          <w:p w14:paraId="364880B2"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669.043</w:t>
            </w:r>
          </w:p>
        </w:tc>
        <w:tc>
          <w:tcPr>
            <w:tcW w:w="1200" w:type="dxa"/>
            <w:shd w:val="clear" w:color="auto" w:fill="auto"/>
            <w:noWrap/>
            <w:vAlign w:val="center"/>
            <w:hideMark/>
          </w:tcPr>
          <w:p w14:paraId="167DEE87"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20,06%</w:t>
            </w:r>
          </w:p>
        </w:tc>
      </w:tr>
      <w:tr w:rsidR="005A1CA7" w:rsidRPr="000122EA" w14:paraId="57EF7E42" w14:textId="77777777" w:rsidTr="005A1CA7">
        <w:trPr>
          <w:trHeight w:val="300"/>
          <w:jc w:val="center"/>
        </w:trPr>
        <w:tc>
          <w:tcPr>
            <w:tcW w:w="2500" w:type="dxa"/>
            <w:shd w:val="clear" w:color="auto" w:fill="auto"/>
            <w:noWrap/>
            <w:vAlign w:val="bottom"/>
            <w:hideMark/>
          </w:tcPr>
          <w:p w14:paraId="10CF8826" w14:textId="77777777" w:rsidR="005A1CA7" w:rsidRPr="000122EA" w:rsidRDefault="005A1CA7" w:rsidP="005A1CA7">
            <w:pPr>
              <w:spacing w:after="0" w:line="240" w:lineRule="auto"/>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TOTAL</w:t>
            </w:r>
          </w:p>
        </w:tc>
        <w:tc>
          <w:tcPr>
            <w:tcW w:w="1200" w:type="dxa"/>
            <w:shd w:val="clear" w:color="auto" w:fill="auto"/>
            <w:noWrap/>
            <w:vAlign w:val="center"/>
            <w:hideMark/>
          </w:tcPr>
          <w:p w14:paraId="04A6E350" w14:textId="77777777" w:rsidR="005A1CA7" w:rsidRPr="000122EA" w:rsidRDefault="005A1CA7" w:rsidP="005A1CA7">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3.334.730</w:t>
            </w:r>
          </w:p>
        </w:tc>
        <w:tc>
          <w:tcPr>
            <w:tcW w:w="1200" w:type="dxa"/>
            <w:shd w:val="clear" w:color="auto" w:fill="auto"/>
            <w:noWrap/>
            <w:vAlign w:val="center"/>
            <w:hideMark/>
          </w:tcPr>
          <w:p w14:paraId="116B2ECF" w14:textId="77777777" w:rsidR="005A1CA7" w:rsidRPr="000122EA" w:rsidRDefault="005A1CA7" w:rsidP="005A1CA7">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100,00%</w:t>
            </w:r>
          </w:p>
        </w:tc>
      </w:tr>
    </w:tbl>
    <w:p w14:paraId="321B8F65" w14:textId="3D694B30" w:rsidR="006A2E1C" w:rsidRPr="006A2E1C" w:rsidRDefault="006A2E1C" w:rsidP="006A2E1C">
      <w:pPr>
        <w:pStyle w:val="Prrafodelista"/>
        <w:spacing w:before="60" w:after="0"/>
        <w:ind w:left="0"/>
        <w:jc w:val="center"/>
        <w:rPr>
          <w:rFonts w:ascii="Segoe UI" w:hAnsi="Segoe UI" w:cs="Segoe UI"/>
          <w:b/>
          <w:bCs/>
          <w:sz w:val="18"/>
          <w:szCs w:val="18"/>
        </w:rPr>
      </w:pPr>
      <w:r w:rsidRPr="006A2E1C">
        <w:rPr>
          <w:rFonts w:ascii="Segoe UI" w:hAnsi="Segoe UI" w:cs="Segoe UI"/>
          <w:b/>
          <w:bCs/>
          <w:sz w:val="18"/>
          <w:szCs w:val="18"/>
        </w:rPr>
        <w:t>Población por grandes grupos de edad</w:t>
      </w:r>
    </w:p>
    <w:p w14:paraId="19CB999F" w14:textId="14571C59" w:rsidR="00DE2E5B" w:rsidRDefault="005A1CA7" w:rsidP="006A2E1C">
      <w:pPr>
        <w:pStyle w:val="Prrafodelista"/>
        <w:spacing w:before="60" w:after="0"/>
        <w:ind w:left="0"/>
        <w:jc w:val="center"/>
        <w:rPr>
          <w:rFonts w:ascii="Segoe UI" w:hAnsi="Segoe UI" w:cs="Segoe UI"/>
          <w:sz w:val="18"/>
          <w:szCs w:val="18"/>
        </w:rPr>
      </w:pPr>
      <w:r w:rsidRPr="000122EA">
        <w:rPr>
          <w:rFonts w:ascii="Segoe UI" w:hAnsi="Segoe UI" w:cs="Segoe UI"/>
          <w:sz w:val="18"/>
          <w:szCs w:val="18"/>
        </w:rPr>
        <w:t>Fuente</w:t>
      </w:r>
      <w:r w:rsidRPr="000122EA">
        <w:rPr>
          <w:rStyle w:val="Refdenotaalpie"/>
          <w:rFonts w:ascii="Segoe UI" w:hAnsi="Segoe UI" w:cs="Segoe UI"/>
          <w:sz w:val="18"/>
          <w:szCs w:val="18"/>
        </w:rPr>
        <w:footnoteReference w:id="3"/>
      </w:r>
      <w:r w:rsidRPr="000122EA">
        <w:rPr>
          <w:rFonts w:ascii="Segoe UI" w:hAnsi="Segoe UI" w:cs="Segoe UI"/>
          <w:sz w:val="18"/>
          <w:szCs w:val="18"/>
        </w:rPr>
        <w:t>: Ayuntamiento de Madrid (enero, 2020). Subdirección General de Estadística.</w:t>
      </w:r>
    </w:p>
    <w:p w14:paraId="6CE7320F" w14:textId="77777777" w:rsidR="006A2E1C" w:rsidRPr="000122EA" w:rsidRDefault="006A2E1C" w:rsidP="006A2E1C">
      <w:pPr>
        <w:pStyle w:val="Prrafodelista"/>
        <w:spacing w:before="60" w:after="0"/>
        <w:ind w:left="0"/>
        <w:jc w:val="center"/>
        <w:rPr>
          <w:rFonts w:ascii="Segoe UI" w:hAnsi="Segoe UI" w:cs="Segoe UI"/>
          <w:sz w:val="18"/>
          <w:szCs w:val="18"/>
        </w:rPr>
      </w:pPr>
    </w:p>
    <w:p w14:paraId="32D134F7" w14:textId="77777777" w:rsidR="005A1CA7" w:rsidRPr="000122EA" w:rsidRDefault="005A1CA7" w:rsidP="005A1CA7">
      <w:pPr>
        <w:spacing w:after="0"/>
        <w:jc w:val="both"/>
        <w:rPr>
          <w:rFonts w:ascii="Segoe UI" w:hAnsi="Segoe UI" w:cs="Segoe UI"/>
        </w:rPr>
      </w:pPr>
      <w:r w:rsidRPr="00AC51CA">
        <w:rPr>
          <w:rFonts w:ascii="Segoe UI" w:hAnsi="Segoe UI" w:cs="Segoe UI"/>
          <w:b/>
          <w:bCs/>
        </w:rPr>
        <w:t>Sexo:</w:t>
      </w:r>
      <w:r w:rsidRPr="000122EA">
        <w:rPr>
          <w:rFonts w:ascii="Segoe UI" w:hAnsi="Segoe UI" w:cs="Segoe UI"/>
        </w:rPr>
        <w:t xml:space="preserve"> Población clasificada por grandes grupos de edad y sexo</w:t>
      </w:r>
    </w:p>
    <w:p w14:paraId="1EE9B728" w14:textId="77777777" w:rsidR="005A1CA7" w:rsidRPr="000122EA" w:rsidRDefault="005A1CA7" w:rsidP="005A1CA7">
      <w:pPr>
        <w:spacing w:after="0"/>
        <w:jc w:val="both"/>
        <w:rPr>
          <w:rFonts w:ascii="Segoe UI" w:hAnsi="Segoe UI" w:cs="Segoe UI"/>
        </w:rPr>
      </w:pPr>
    </w:p>
    <w:tbl>
      <w:tblPr>
        <w:tblW w:w="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200"/>
        <w:gridCol w:w="1200"/>
      </w:tblGrid>
      <w:tr w:rsidR="005A1CA7" w:rsidRPr="000122EA" w14:paraId="7BF82499" w14:textId="77777777" w:rsidTr="005A1CA7">
        <w:trPr>
          <w:trHeight w:val="300"/>
          <w:jc w:val="center"/>
        </w:trPr>
        <w:tc>
          <w:tcPr>
            <w:tcW w:w="2500" w:type="dxa"/>
            <w:shd w:val="clear" w:color="auto" w:fill="auto"/>
            <w:noWrap/>
            <w:vAlign w:val="center"/>
            <w:hideMark/>
          </w:tcPr>
          <w:p w14:paraId="072441B1" w14:textId="77777777" w:rsidR="005A1CA7" w:rsidRPr="000122EA" w:rsidRDefault="005A1CA7" w:rsidP="005A1CA7">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Sexo</w:t>
            </w:r>
          </w:p>
        </w:tc>
        <w:tc>
          <w:tcPr>
            <w:tcW w:w="1200" w:type="dxa"/>
            <w:shd w:val="clear" w:color="auto" w:fill="auto"/>
            <w:noWrap/>
            <w:vAlign w:val="center"/>
            <w:hideMark/>
          </w:tcPr>
          <w:p w14:paraId="14F8D3B5" w14:textId="77777777" w:rsidR="005A1CA7" w:rsidRPr="000122EA" w:rsidRDefault="005A1CA7" w:rsidP="005A1CA7">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Absoluto</w:t>
            </w:r>
          </w:p>
        </w:tc>
        <w:tc>
          <w:tcPr>
            <w:tcW w:w="1200" w:type="dxa"/>
            <w:shd w:val="clear" w:color="auto" w:fill="auto"/>
            <w:noWrap/>
            <w:vAlign w:val="center"/>
            <w:hideMark/>
          </w:tcPr>
          <w:p w14:paraId="28DE8745" w14:textId="77777777" w:rsidR="005A1CA7" w:rsidRPr="000122EA" w:rsidRDefault="005A1CA7" w:rsidP="005A1CA7">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w:t>
            </w:r>
          </w:p>
        </w:tc>
      </w:tr>
      <w:tr w:rsidR="005A1CA7" w:rsidRPr="000122EA" w14:paraId="47FB351C" w14:textId="77777777" w:rsidTr="005A1CA7">
        <w:trPr>
          <w:trHeight w:val="300"/>
          <w:jc w:val="center"/>
        </w:trPr>
        <w:tc>
          <w:tcPr>
            <w:tcW w:w="2500" w:type="dxa"/>
            <w:shd w:val="clear" w:color="auto" w:fill="auto"/>
            <w:vAlign w:val="center"/>
            <w:hideMark/>
          </w:tcPr>
          <w:p w14:paraId="79A10D2C" w14:textId="77777777" w:rsidR="005A1CA7" w:rsidRPr="000122EA" w:rsidRDefault="005A1CA7" w:rsidP="005A1CA7">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Hombres</w:t>
            </w:r>
          </w:p>
        </w:tc>
        <w:tc>
          <w:tcPr>
            <w:tcW w:w="1200" w:type="dxa"/>
            <w:shd w:val="clear" w:color="auto" w:fill="auto"/>
            <w:noWrap/>
            <w:vAlign w:val="center"/>
            <w:hideMark/>
          </w:tcPr>
          <w:p w14:paraId="32833A1C"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1.554.732</w:t>
            </w:r>
          </w:p>
        </w:tc>
        <w:tc>
          <w:tcPr>
            <w:tcW w:w="1200" w:type="dxa"/>
            <w:shd w:val="clear" w:color="auto" w:fill="auto"/>
            <w:noWrap/>
            <w:vAlign w:val="center"/>
            <w:hideMark/>
          </w:tcPr>
          <w:p w14:paraId="6F591804"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46,62%</w:t>
            </w:r>
          </w:p>
        </w:tc>
      </w:tr>
      <w:tr w:rsidR="005A1CA7" w:rsidRPr="000122EA" w14:paraId="7494A9BF" w14:textId="77777777" w:rsidTr="005A1CA7">
        <w:trPr>
          <w:trHeight w:val="300"/>
          <w:jc w:val="center"/>
        </w:trPr>
        <w:tc>
          <w:tcPr>
            <w:tcW w:w="2500" w:type="dxa"/>
            <w:shd w:val="clear" w:color="auto" w:fill="auto"/>
            <w:vAlign w:val="center"/>
            <w:hideMark/>
          </w:tcPr>
          <w:p w14:paraId="0B313D21" w14:textId="77777777" w:rsidR="005A1CA7" w:rsidRPr="000122EA" w:rsidRDefault="005A1CA7" w:rsidP="005A1CA7">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Mujeres</w:t>
            </w:r>
          </w:p>
        </w:tc>
        <w:tc>
          <w:tcPr>
            <w:tcW w:w="1200" w:type="dxa"/>
            <w:shd w:val="clear" w:color="auto" w:fill="auto"/>
            <w:noWrap/>
            <w:vAlign w:val="center"/>
            <w:hideMark/>
          </w:tcPr>
          <w:p w14:paraId="7B02D92D"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1.779.998</w:t>
            </w:r>
          </w:p>
        </w:tc>
        <w:tc>
          <w:tcPr>
            <w:tcW w:w="1200" w:type="dxa"/>
            <w:shd w:val="clear" w:color="auto" w:fill="auto"/>
            <w:noWrap/>
            <w:vAlign w:val="center"/>
            <w:hideMark/>
          </w:tcPr>
          <w:p w14:paraId="37528A69" w14:textId="77777777" w:rsidR="005A1CA7" w:rsidRPr="000122EA" w:rsidRDefault="005A1CA7" w:rsidP="005A1CA7">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53,38%</w:t>
            </w:r>
          </w:p>
        </w:tc>
      </w:tr>
      <w:tr w:rsidR="005A1CA7" w:rsidRPr="000122EA" w14:paraId="55E50F53" w14:textId="77777777" w:rsidTr="005A1CA7">
        <w:trPr>
          <w:trHeight w:val="300"/>
          <w:jc w:val="center"/>
        </w:trPr>
        <w:tc>
          <w:tcPr>
            <w:tcW w:w="2500" w:type="dxa"/>
            <w:shd w:val="clear" w:color="auto" w:fill="auto"/>
            <w:noWrap/>
            <w:vAlign w:val="bottom"/>
            <w:hideMark/>
          </w:tcPr>
          <w:p w14:paraId="0640E8CB" w14:textId="77777777" w:rsidR="005A1CA7" w:rsidRPr="000122EA" w:rsidRDefault="005A1CA7" w:rsidP="005A1CA7">
            <w:pPr>
              <w:spacing w:after="0" w:line="240" w:lineRule="auto"/>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TOTAL</w:t>
            </w:r>
          </w:p>
        </w:tc>
        <w:tc>
          <w:tcPr>
            <w:tcW w:w="1200" w:type="dxa"/>
            <w:shd w:val="clear" w:color="auto" w:fill="auto"/>
            <w:noWrap/>
            <w:vAlign w:val="center"/>
            <w:hideMark/>
          </w:tcPr>
          <w:p w14:paraId="032F7683" w14:textId="77777777" w:rsidR="005A1CA7" w:rsidRPr="000122EA" w:rsidRDefault="005A1CA7" w:rsidP="005A1CA7">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3.334.730</w:t>
            </w:r>
          </w:p>
        </w:tc>
        <w:tc>
          <w:tcPr>
            <w:tcW w:w="1200" w:type="dxa"/>
            <w:shd w:val="clear" w:color="auto" w:fill="auto"/>
            <w:noWrap/>
            <w:vAlign w:val="center"/>
            <w:hideMark/>
          </w:tcPr>
          <w:p w14:paraId="4EE22CFF" w14:textId="77777777" w:rsidR="005A1CA7" w:rsidRPr="000122EA" w:rsidRDefault="005A1CA7" w:rsidP="005A1CA7">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100,00%</w:t>
            </w:r>
          </w:p>
        </w:tc>
      </w:tr>
    </w:tbl>
    <w:p w14:paraId="4F89C815" w14:textId="77777777" w:rsidR="005A1CA7" w:rsidRPr="000122EA" w:rsidRDefault="005A1CA7" w:rsidP="00E505A4">
      <w:pPr>
        <w:spacing w:before="60" w:after="0"/>
        <w:jc w:val="center"/>
        <w:rPr>
          <w:rFonts w:ascii="Segoe UI" w:hAnsi="Segoe UI" w:cs="Segoe UI"/>
        </w:rPr>
      </w:pPr>
      <w:r w:rsidRPr="000122EA">
        <w:rPr>
          <w:rFonts w:ascii="Segoe UI" w:hAnsi="Segoe UI" w:cs="Segoe UI"/>
          <w:sz w:val="18"/>
          <w:szCs w:val="18"/>
        </w:rPr>
        <w:t>Fuente</w:t>
      </w:r>
      <w:r w:rsidRPr="000122EA">
        <w:rPr>
          <w:rStyle w:val="Refdenotaalpie"/>
          <w:rFonts w:ascii="Segoe UI" w:hAnsi="Segoe UI" w:cs="Segoe UI"/>
          <w:sz w:val="18"/>
          <w:szCs w:val="18"/>
        </w:rPr>
        <w:footnoteReference w:id="4"/>
      </w:r>
      <w:r w:rsidRPr="000122EA">
        <w:rPr>
          <w:rFonts w:ascii="Segoe UI" w:hAnsi="Segoe UI" w:cs="Segoe UI"/>
          <w:sz w:val="18"/>
          <w:szCs w:val="18"/>
        </w:rPr>
        <w:t>: Ayuntamiento de Madrid (enero, 2020). Subdirección General de Estadística.</w:t>
      </w:r>
    </w:p>
    <w:p w14:paraId="73CD9ACD" w14:textId="77777777" w:rsidR="00DE2E5B" w:rsidRPr="000122EA" w:rsidRDefault="00DE2E5B" w:rsidP="00FB4F4E">
      <w:pPr>
        <w:spacing w:after="0"/>
        <w:jc w:val="both"/>
        <w:rPr>
          <w:rFonts w:ascii="Segoe UI" w:hAnsi="Segoe UI" w:cs="Segoe UI"/>
        </w:rPr>
      </w:pPr>
    </w:p>
    <w:p w14:paraId="31B8AE1F" w14:textId="77777777" w:rsidR="00FB4F4E" w:rsidRPr="000122EA" w:rsidRDefault="00FB4F4E" w:rsidP="00FB4F4E">
      <w:pPr>
        <w:spacing w:after="0"/>
        <w:jc w:val="both"/>
        <w:rPr>
          <w:rFonts w:ascii="Segoe UI" w:hAnsi="Segoe UI" w:cs="Segoe UI"/>
        </w:rPr>
      </w:pPr>
      <w:r w:rsidRPr="00AC51CA">
        <w:rPr>
          <w:rFonts w:ascii="Segoe UI" w:hAnsi="Segoe UI" w:cs="Segoe UI"/>
          <w:b/>
          <w:bCs/>
        </w:rPr>
        <w:t>Crecimiento poblacional:</w:t>
      </w:r>
      <w:r w:rsidRPr="000122EA">
        <w:rPr>
          <w:rFonts w:ascii="Segoe UI" w:hAnsi="Segoe UI" w:cs="Segoe UI"/>
        </w:rPr>
        <w:t xml:space="preserve"> </w:t>
      </w:r>
      <w:r w:rsidR="00246DE2" w:rsidRPr="000122EA">
        <w:rPr>
          <w:rFonts w:ascii="Segoe UI" w:hAnsi="Segoe UI" w:cs="Segoe UI"/>
        </w:rPr>
        <w:t xml:space="preserve">estimaciones de población realizadas a través de proyección desde el 1 de enero de 2017. </w:t>
      </w:r>
    </w:p>
    <w:p w14:paraId="14FCBAA6" w14:textId="77777777" w:rsidR="00246DE2" w:rsidRPr="000122EA" w:rsidRDefault="00246DE2" w:rsidP="00FB4F4E">
      <w:pPr>
        <w:spacing w:after="0"/>
        <w:jc w:val="both"/>
        <w:rPr>
          <w:rFonts w:ascii="Segoe UI" w:hAnsi="Segoe UI" w:cs="Segoe UI"/>
        </w:rPr>
      </w:pPr>
    </w:p>
    <w:tbl>
      <w:tblPr>
        <w:tblW w:w="3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200"/>
      </w:tblGrid>
      <w:tr w:rsidR="00246DE2" w:rsidRPr="000122EA" w14:paraId="1D16441D" w14:textId="77777777" w:rsidTr="00246DE2">
        <w:trPr>
          <w:trHeight w:val="510"/>
          <w:jc w:val="center"/>
        </w:trPr>
        <w:tc>
          <w:tcPr>
            <w:tcW w:w="2500" w:type="dxa"/>
            <w:shd w:val="clear" w:color="auto" w:fill="auto"/>
            <w:noWrap/>
            <w:vAlign w:val="center"/>
            <w:hideMark/>
          </w:tcPr>
          <w:p w14:paraId="3E912E8C" w14:textId="77777777" w:rsidR="00246DE2" w:rsidRPr="000122EA" w:rsidRDefault="00246DE2" w:rsidP="00246DE2">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Años de crecimiento</w:t>
            </w:r>
          </w:p>
        </w:tc>
        <w:tc>
          <w:tcPr>
            <w:tcW w:w="1200" w:type="dxa"/>
            <w:shd w:val="clear" w:color="auto" w:fill="auto"/>
            <w:vAlign w:val="center"/>
            <w:hideMark/>
          </w:tcPr>
          <w:p w14:paraId="62B38C32" w14:textId="77777777" w:rsidR="00246DE2" w:rsidRPr="000122EA" w:rsidRDefault="00246DE2" w:rsidP="00246DE2">
            <w:pPr>
              <w:spacing w:after="0" w:line="240" w:lineRule="auto"/>
              <w:jc w:val="center"/>
              <w:rPr>
                <w:rFonts w:ascii="Segoe UI" w:eastAsia="Times New Roman" w:hAnsi="Segoe UI" w:cs="Segoe UI"/>
                <w:b/>
                <w:bCs/>
                <w:sz w:val="20"/>
                <w:szCs w:val="20"/>
                <w:lang w:eastAsia="es-VE"/>
              </w:rPr>
            </w:pPr>
            <w:r w:rsidRPr="000122EA">
              <w:rPr>
                <w:rFonts w:ascii="Segoe UI" w:eastAsia="Times New Roman" w:hAnsi="Segoe UI" w:cs="Segoe UI"/>
                <w:b/>
                <w:bCs/>
                <w:sz w:val="20"/>
                <w:szCs w:val="20"/>
                <w:lang w:eastAsia="es-VE"/>
              </w:rPr>
              <w:t>Población proyectada</w:t>
            </w:r>
          </w:p>
        </w:tc>
      </w:tr>
      <w:tr w:rsidR="00246DE2" w:rsidRPr="000122EA" w14:paraId="6E276336" w14:textId="77777777" w:rsidTr="00246DE2">
        <w:trPr>
          <w:trHeight w:val="300"/>
          <w:jc w:val="center"/>
        </w:trPr>
        <w:tc>
          <w:tcPr>
            <w:tcW w:w="2500" w:type="dxa"/>
            <w:shd w:val="clear" w:color="auto" w:fill="auto"/>
            <w:vAlign w:val="center"/>
            <w:hideMark/>
          </w:tcPr>
          <w:p w14:paraId="7A3FE03A" w14:textId="77777777" w:rsidR="00246DE2" w:rsidRPr="000122EA" w:rsidRDefault="00246DE2" w:rsidP="00246DE2">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2021</w:t>
            </w:r>
          </w:p>
        </w:tc>
        <w:tc>
          <w:tcPr>
            <w:tcW w:w="1200" w:type="dxa"/>
            <w:shd w:val="clear" w:color="auto" w:fill="auto"/>
            <w:noWrap/>
            <w:vAlign w:val="center"/>
            <w:hideMark/>
          </w:tcPr>
          <w:p w14:paraId="7F8A0D26" w14:textId="77777777" w:rsidR="00246DE2" w:rsidRPr="000122EA" w:rsidRDefault="00246DE2" w:rsidP="00246DE2">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3.242.582</w:t>
            </w:r>
          </w:p>
        </w:tc>
      </w:tr>
      <w:tr w:rsidR="00246DE2" w:rsidRPr="000122EA" w14:paraId="2A7A9764" w14:textId="77777777" w:rsidTr="00246DE2">
        <w:trPr>
          <w:trHeight w:val="300"/>
          <w:jc w:val="center"/>
        </w:trPr>
        <w:tc>
          <w:tcPr>
            <w:tcW w:w="2500" w:type="dxa"/>
            <w:shd w:val="clear" w:color="auto" w:fill="auto"/>
            <w:vAlign w:val="center"/>
            <w:hideMark/>
          </w:tcPr>
          <w:p w14:paraId="78160AEC" w14:textId="77777777" w:rsidR="00246DE2" w:rsidRPr="000122EA" w:rsidRDefault="00246DE2" w:rsidP="00246DE2">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2022</w:t>
            </w:r>
          </w:p>
        </w:tc>
        <w:tc>
          <w:tcPr>
            <w:tcW w:w="1200" w:type="dxa"/>
            <w:shd w:val="clear" w:color="auto" w:fill="auto"/>
            <w:noWrap/>
            <w:vAlign w:val="center"/>
            <w:hideMark/>
          </w:tcPr>
          <w:p w14:paraId="00ADE6C4" w14:textId="77777777" w:rsidR="00246DE2" w:rsidRPr="000122EA" w:rsidRDefault="00246DE2" w:rsidP="00246DE2">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3.256.833</w:t>
            </w:r>
          </w:p>
        </w:tc>
      </w:tr>
      <w:tr w:rsidR="00246DE2" w:rsidRPr="000122EA" w14:paraId="7846B20A" w14:textId="77777777" w:rsidTr="00246DE2">
        <w:trPr>
          <w:trHeight w:val="300"/>
          <w:jc w:val="center"/>
        </w:trPr>
        <w:tc>
          <w:tcPr>
            <w:tcW w:w="2500" w:type="dxa"/>
            <w:shd w:val="clear" w:color="auto" w:fill="auto"/>
            <w:vAlign w:val="center"/>
            <w:hideMark/>
          </w:tcPr>
          <w:p w14:paraId="3C0E94EC" w14:textId="77777777" w:rsidR="00246DE2" w:rsidRPr="000122EA" w:rsidRDefault="00246DE2" w:rsidP="00246DE2">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2023</w:t>
            </w:r>
          </w:p>
        </w:tc>
        <w:tc>
          <w:tcPr>
            <w:tcW w:w="1200" w:type="dxa"/>
            <w:shd w:val="clear" w:color="auto" w:fill="auto"/>
            <w:noWrap/>
            <w:vAlign w:val="center"/>
            <w:hideMark/>
          </w:tcPr>
          <w:p w14:paraId="1673EC8E" w14:textId="77777777" w:rsidR="00246DE2" w:rsidRPr="000122EA" w:rsidRDefault="00246DE2" w:rsidP="00246DE2">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3.270.871</w:t>
            </w:r>
          </w:p>
        </w:tc>
      </w:tr>
    </w:tbl>
    <w:p w14:paraId="30C7F0DF" w14:textId="2FB947C9" w:rsidR="006A2E1C" w:rsidRPr="006A2E1C" w:rsidRDefault="006A2E1C" w:rsidP="00E505A4">
      <w:pPr>
        <w:spacing w:before="60" w:after="0"/>
        <w:jc w:val="center"/>
        <w:rPr>
          <w:rFonts w:ascii="Segoe UI" w:hAnsi="Segoe UI" w:cs="Segoe UI"/>
          <w:b/>
          <w:bCs/>
          <w:sz w:val="18"/>
          <w:szCs w:val="18"/>
        </w:rPr>
      </w:pPr>
      <w:r w:rsidRPr="006A2E1C">
        <w:rPr>
          <w:rFonts w:ascii="Segoe UI" w:hAnsi="Segoe UI" w:cs="Segoe UI"/>
          <w:b/>
          <w:bCs/>
          <w:sz w:val="18"/>
          <w:szCs w:val="18"/>
        </w:rPr>
        <w:t>Crecimiento población según población proyectada del año 2017</w:t>
      </w:r>
    </w:p>
    <w:p w14:paraId="4B291B26" w14:textId="7C785E56" w:rsidR="00246DE2" w:rsidRPr="000122EA" w:rsidRDefault="00246DE2" w:rsidP="00E505A4">
      <w:pPr>
        <w:spacing w:before="60" w:after="0"/>
        <w:jc w:val="center"/>
        <w:rPr>
          <w:rFonts w:ascii="Segoe UI" w:hAnsi="Segoe UI" w:cs="Segoe UI"/>
        </w:rPr>
      </w:pPr>
      <w:r w:rsidRPr="000122EA">
        <w:rPr>
          <w:rFonts w:ascii="Segoe UI" w:hAnsi="Segoe UI" w:cs="Segoe UI"/>
          <w:sz w:val="18"/>
          <w:szCs w:val="18"/>
        </w:rPr>
        <w:t>Fuente</w:t>
      </w:r>
      <w:r w:rsidRPr="000122EA">
        <w:rPr>
          <w:rStyle w:val="Refdenotaalpie"/>
          <w:rFonts w:ascii="Segoe UI" w:hAnsi="Segoe UI" w:cs="Segoe UI"/>
          <w:sz w:val="18"/>
          <w:szCs w:val="18"/>
        </w:rPr>
        <w:footnoteReference w:id="5"/>
      </w:r>
      <w:r w:rsidRPr="000122EA">
        <w:rPr>
          <w:rFonts w:ascii="Segoe UI" w:hAnsi="Segoe UI" w:cs="Segoe UI"/>
          <w:sz w:val="18"/>
          <w:szCs w:val="18"/>
        </w:rPr>
        <w:t>: Ayuntamiento de Madrid (enero, 2020). Subdirección General de Estadística.</w:t>
      </w:r>
    </w:p>
    <w:p w14:paraId="030361D7" w14:textId="77777777" w:rsidR="00FB4F4E" w:rsidRPr="000122EA" w:rsidRDefault="00FB4F4E" w:rsidP="00FB4F4E">
      <w:pPr>
        <w:spacing w:after="0"/>
        <w:jc w:val="both"/>
        <w:rPr>
          <w:rFonts w:ascii="Segoe UI" w:hAnsi="Segoe UI" w:cs="Segoe UI"/>
        </w:rPr>
      </w:pPr>
    </w:p>
    <w:p w14:paraId="33CD3133" w14:textId="77777777" w:rsidR="00045099" w:rsidRPr="000122EA" w:rsidRDefault="00045099" w:rsidP="007A0E6F">
      <w:pPr>
        <w:pStyle w:val="Prrafodelista"/>
        <w:numPr>
          <w:ilvl w:val="1"/>
          <w:numId w:val="5"/>
        </w:numPr>
        <w:spacing w:after="0"/>
        <w:jc w:val="both"/>
        <w:rPr>
          <w:rFonts w:ascii="Segoe UI" w:hAnsi="Segoe UI" w:cs="Segoe UI"/>
        </w:rPr>
      </w:pPr>
      <w:r w:rsidRPr="00AC51CA">
        <w:rPr>
          <w:rFonts w:ascii="Segoe UI" w:hAnsi="Segoe UI" w:cs="Segoe UI"/>
          <w:b/>
          <w:bCs/>
        </w:rPr>
        <w:t>Economía</w:t>
      </w:r>
      <w:r w:rsidRPr="000122EA">
        <w:rPr>
          <w:rFonts w:ascii="Segoe UI" w:hAnsi="Segoe UI" w:cs="Segoe UI"/>
        </w:rPr>
        <w:t xml:space="preserve"> (menciona niveles de ingreso, sectores económicos importantes, etc.)</w:t>
      </w:r>
    </w:p>
    <w:p w14:paraId="61E53EEE" w14:textId="523B9F1D" w:rsidR="00045099" w:rsidRPr="000122EA" w:rsidRDefault="00967677" w:rsidP="00045099">
      <w:pPr>
        <w:spacing w:after="0"/>
        <w:jc w:val="both"/>
        <w:rPr>
          <w:rFonts w:ascii="Segoe UI" w:hAnsi="Segoe UI" w:cs="Segoe UI"/>
        </w:rPr>
      </w:pPr>
      <w:r w:rsidRPr="00967677">
        <w:rPr>
          <w:rFonts w:ascii="Segoe UI" w:hAnsi="Segoe UI" w:cs="Segoe UI"/>
          <w:b/>
          <w:bCs/>
        </w:rPr>
        <w:t>Producto Interior Bruto (PIB) de la ciudad:</w:t>
      </w:r>
      <w:r>
        <w:rPr>
          <w:rFonts w:ascii="Segoe UI" w:hAnsi="Segoe UI" w:cs="Segoe UI"/>
        </w:rPr>
        <w:t xml:space="preserve"> </w:t>
      </w:r>
      <w:r w:rsidRPr="00967677">
        <w:rPr>
          <w:rFonts w:ascii="Segoe UI" w:hAnsi="Segoe UI" w:cs="Segoe UI"/>
        </w:rPr>
        <w:t xml:space="preserve">146.135 millones de euros </w:t>
      </w:r>
      <w:r>
        <w:rPr>
          <w:rFonts w:ascii="Segoe UI" w:hAnsi="Segoe UI" w:cs="Segoe UI"/>
        </w:rPr>
        <w:t>(</w:t>
      </w:r>
      <w:r w:rsidRPr="00967677">
        <w:rPr>
          <w:rFonts w:ascii="Segoe UI" w:hAnsi="Segoe UI" w:cs="Segoe UI"/>
        </w:rPr>
        <w:t>2018</w:t>
      </w:r>
      <w:r>
        <w:rPr>
          <w:rFonts w:ascii="Segoe UI" w:hAnsi="Segoe UI" w:cs="Segoe UI"/>
        </w:rPr>
        <w:t>)</w:t>
      </w:r>
      <w:r>
        <w:rPr>
          <w:rStyle w:val="Refdenotaalpie"/>
          <w:rFonts w:ascii="Segoe UI" w:hAnsi="Segoe UI" w:cs="Segoe UI"/>
        </w:rPr>
        <w:footnoteReference w:id="6"/>
      </w:r>
    </w:p>
    <w:p w14:paraId="32AC134B" w14:textId="77777777" w:rsidR="00786D85" w:rsidRPr="000122EA" w:rsidRDefault="00786D85" w:rsidP="00045099">
      <w:pPr>
        <w:spacing w:after="0"/>
        <w:jc w:val="both"/>
        <w:rPr>
          <w:rFonts w:ascii="Segoe UI" w:hAnsi="Segoe UI" w:cs="Segoe UI"/>
        </w:rPr>
      </w:pPr>
      <w:r w:rsidRPr="00AC51CA">
        <w:rPr>
          <w:rFonts w:ascii="Segoe UI" w:hAnsi="Segoe UI" w:cs="Segoe UI"/>
          <w:b/>
          <w:bCs/>
        </w:rPr>
        <w:t>Nivel de ingresos:</w:t>
      </w:r>
      <w:r w:rsidRPr="000122EA">
        <w:rPr>
          <w:rFonts w:ascii="Segoe UI" w:hAnsi="Segoe UI" w:cs="Segoe UI"/>
        </w:rPr>
        <w:t xml:space="preserve"> con relación a esto se tiene con el dato de la renta anual media por persona, la cual es de 14.591, 9 EUR (2018, último dato)</w:t>
      </w:r>
      <w:r w:rsidRPr="000122EA">
        <w:rPr>
          <w:rStyle w:val="Refdenotaalpie"/>
          <w:rFonts w:ascii="Segoe UI" w:hAnsi="Segoe UI" w:cs="Segoe UI"/>
        </w:rPr>
        <w:footnoteReference w:id="7"/>
      </w:r>
    </w:p>
    <w:p w14:paraId="0E6CEE21" w14:textId="77777777" w:rsidR="00786D85" w:rsidRPr="000122EA" w:rsidRDefault="00786D85" w:rsidP="00045099">
      <w:pPr>
        <w:spacing w:after="0"/>
        <w:jc w:val="both"/>
        <w:rPr>
          <w:rFonts w:ascii="Segoe UI" w:hAnsi="Segoe UI" w:cs="Segoe UI"/>
        </w:rPr>
      </w:pPr>
    </w:p>
    <w:p w14:paraId="03F81F37" w14:textId="77777777" w:rsidR="007247EB" w:rsidRPr="000122EA" w:rsidRDefault="007247EB" w:rsidP="00045099">
      <w:pPr>
        <w:spacing w:after="0"/>
        <w:jc w:val="both"/>
        <w:rPr>
          <w:rFonts w:ascii="Segoe UI" w:hAnsi="Segoe UI" w:cs="Segoe UI"/>
        </w:rPr>
      </w:pPr>
      <w:r w:rsidRPr="00AC51CA">
        <w:rPr>
          <w:rFonts w:ascii="Segoe UI" w:hAnsi="Segoe UI" w:cs="Segoe UI"/>
          <w:b/>
          <w:bCs/>
        </w:rPr>
        <w:lastRenderedPageBreak/>
        <w:t>Composición Laboral:</w:t>
      </w:r>
      <w:r w:rsidRPr="000122EA">
        <w:rPr>
          <w:rFonts w:ascii="Segoe UI" w:hAnsi="Segoe UI" w:cs="Segoe UI"/>
        </w:rPr>
        <w:t xml:space="preserve"> en relación a la distribución de la población activa por niveles de ocupación y la tasa de actividad o empleo. </w:t>
      </w:r>
    </w:p>
    <w:p w14:paraId="60D22F6F" w14:textId="77777777" w:rsidR="007247EB" w:rsidRPr="000122EA" w:rsidRDefault="007247EB" w:rsidP="00045099">
      <w:pPr>
        <w:spacing w:after="0"/>
        <w:jc w:val="both"/>
        <w:rPr>
          <w:rFonts w:ascii="Segoe UI" w:hAnsi="Segoe UI" w:cs="Segoe UI"/>
        </w:rPr>
      </w:pPr>
    </w:p>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2020"/>
      </w:tblGrid>
      <w:tr w:rsidR="007247EB" w:rsidRPr="000122EA" w14:paraId="4EB9AC73" w14:textId="77777777" w:rsidTr="007247EB">
        <w:trPr>
          <w:trHeight w:val="300"/>
          <w:jc w:val="center"/>
        </w:trPr>
        <w:tc>
          <w:tcPr>
            <w:tcW w:w="3160" w:type="dxa"/>
            <w:shd w:val="clear" w:color="auto" w:fill="auto"/>
            <w:noWrap/>
            <w:vAlign w:val="center"/>
            <w:hideMark/>
          </w:tcPr>
          <w:p w14:paraId="7A72A6D6" w14:textId="512748FA" w:rsidR="007247EB" w:rsidRPr="000122EA" w:rsidRDefault="0012595F" w:rsidP="007247EB">
            <w:pPr>
              <w:spacing w:after="0" w:line="240" w:lineRule="auto"/>
              <w:jc w:val="center"/>
              <w:rPr>
                <w:rFonts w:ascii="Segoe UI" w:eastAsia="Times New Roman" w:hAnsi="Segoe UI" w:cs="Segoe UI"/>
                <w:b/>
                <w:bCs/>
                <w:color w:val="000000"/>
                <w:sz w:val="20"/>
                <w:szCs w:val="20"/>
                <w:lang w:eastAsia="es-VE"/>
              </w:rPr>
            </w:pPr>
            <w:r>
              <w:rPr>
                <w:rFonts w:ascii="Segoe UI" w:eastAsia="Times New Roman" w:hAnsi="Segoe UI" w:cs="Segoe UI"/>
                <w:b/>
                <w:bCs/>
                <w:color w:val="000000"/>
                <w:sz w:val="20"/>
                <w:szCs w:val="20"/>
                <w:lang w:eastAsia="es-VE"/>
              </w:rPr>
              <w:t>Situación</w:t>
            </w:r>
            <w:r w:rsidR="007247EB" w:rsidRPr="000122EA">
              <w:rPr>
                <w:rFonts w:ascii="Segoe UI" w:eastAsia="Times New Roman" w:hAnsi="Segoe UI" w:cs="Segoe UI"/>
                <w:b/>
                <w:bCs/>
                <w:color w:val="000000"/>
                <w:sz w:val="20"/>
                <w:szCs w:val="20"/>
                <w:lang w:eastAsia="es-VE"/>
              </w:rPr>
              <w:t xml:space="preserve"> laboral</w:t>
            </w:r>
          </w:p>
        </w:tc>
        <w:tc>
          <w:tcPr>
            <w:tcW w:w="2020" w:type="dxa"/>
            <w:shd w:val="clear" w:color="auto" w:fill="auto"/>
            <w:noWrap/>
            <w:vAlign w:val="center"/>
            <w:hideMark/>
          </w:tcPr>
          <w:p w14:paraId="1B776711" w14:textId="77777777" w:rsidR="007247EB" w:rsidRPr="000122EA" w:rsidRDefault="007247EB" w:rsidP="007247EB">
            <w:pPr>
              <w:spacing w:after="0" w:line="240" w:lineRule="auto"/>
              <w:jc w:val="center"/>
              <w:rPr>
                <w:rFonts w:ascii="Segoe UI" w:eastAsia="Times New Roman" w:hAnsi="Segoe UI" w:cs="Segoe UI"/>
                <w:b/>
                <w:bCs/>
                <w:color w:val="000000"/>
                <w:sz w:val="20"/>
                <w:szCs w:val="20"/>
                <w:lang w:eastAsia="es-VE"/>
              </w:rPr>
            </w:pPr>
            <w:r w:rsidRPr="000122EA">
              <w:rPr>
                <w:rFonts w:ascii="Segoe UI" w:eastAsia="Times New Roman" w:hAnsi="Segoe UI" w:cs="Segoe UI"/>
                <w:b/>
                <w:bCs/>
                <w:color w:val="000000"/>
                <w:sz w:val="20"/>
                <w:szCs w:val="20"/>
                <w:lang w:eastAsia="es-VE"/>
              </w:rPr>
              <w:t>Población (en miles)</w:t>
            </w:r>
          </w:p>
        </w:tc>
      </w:tr>
      <w:tr w:rsidR="007247EB" w:rsidRPr="000122EA" w14:paraId="37EC8DBB" w14:textId="77777777" w:rsidTr="007247EB">
        <w:trPr>
          <w:trHeight w:val="300"/>
          <w:jc w:val="center"/>
        </w:trPr>
        <w:tc>
          <w:tcPr>
            <w:tcW w:w="3160" w:type="dxa"/>
            <w:shd w:val="clear" w:color="auto" w:fill="auto"/>
            <w:noWrap/>
            <w:vAlign w:val="center"/>
            <w:hideMark/>
          </w:tcPr>
          <w:p w14:paraId="4419973C" w14:textId="77777777" w:rsidR="007247EB" w:rsidRPr="000122EA" w:rsidRDefault="007247EB" w:rsidP="007247EB">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Activa</w:t>
            </w:r>
          </w:p>
        </w:tc>
        <w:tc>
          <w:tcPr>
            <w:tcW w:w="2020" w:type="dxa"/>
            <w:shd w:val="clear" w:color="auto" w:fill="auto"/>
            <w:noWrap/>
            <w:vAlign w:val="center"/>
            <w:hideMark/>
          </w:tcPr>
          <w:p w14:paraId="24CBC25F"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1.627</w:t>
            </w:r>
          </w:p>
        </w:tc>
      </w:tr>
      <w:tr w:rsidR="007247EB" w:rsidRPr="000122EA" w14:paraId="7D516642" w14:textId="77777777" w:rsidTr="007247EB">
        <w:trPr>
          <w:trHeight w:val="300"/>
          <w:jc w:val="center"/>
        </w:trPr>
        <w:tc>
          <w:tcPr>
            <w:tcW w:w="3160" w:type="dxa"/>
            <w:shd w:val="clear" w:color="auto" w:fill="auto"/>
            <w:noWrap/>
            <w:vAlign w:val="center"/>
            <w:hideMark/>
          </w:tcPr>
          <w:p w14:paraId="090602E6" w14:textId="77777777" w:rsidR="007247EB" w:rsidRPr="000122EA" w:rsidRDefault="007247EB" w:rsidP="007247EB">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Ocupada</w:t>
            </w:r>
          </w:p>
        </w:tc>
        <w:tc>
          <w:tcPr>
            <w:tcW w:w="2020" w:type="dxa"/>
            <w:shd w:val="clear" w:color="auto" w:fill="auto"/>
            <w:noWrap/>
            <w:vAlign w:val="center"/>
            <w:hideMark/>
          </w:tcPr>
          <w:p w14:paraId="46A9DB5D"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1.413</w:t>
            </w:r>
          </w:p>
        </w:tc>
      </w:tr>
      <w:tr w:rsidR="007247EB" w:rsidRPr="000122EA" w14:paraId="3A21FBA1" w14:textId="77777777" w:rsidTr="007247EB">
        <w:trPr>
          <w:trHeight w:val="300"/>
          <w:jc w:val="center"/>
        </w:trPr>
        <w:tc>
          <w:tcPr>
            <w:tcW w:w="3160" w:type="dxa"/>
            <w:shd w:val="clear" w:color="auto" w:fill="auto"/>
            <w:noWrap/>
            <w:vAlign w:val="center"/>
            <w:hideMark/>
          </w:tcPr>
          <w:p w14:paraId="36CCEC43" w14:textId="77777777" w:rsidR="007247EB" w:rsidRPr="000122EA" w:rsidRDefault="007247EB" w:rsidP="007247EB">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Parada</w:t>
            </w:r>
          </w:p>
        </w:tc>
        <w:tc>
          <w:tcPr>
            <w:tcW w:w="2020" w:type="dxa"/>
            <w:shd w:val="clear" w:color="auto" w:fill="auto"/>
            <w:noWrap/>
            <w:vAlign w:val="center"/>
            <w:hideMark/>
          </w:tcPr>
          <w:p w14:paraId="6E908A99"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214</w:t>
            </w:r>
          </w:p>
        </w:tc>
      </w:tr>
      <w:tr w:rsidR="007247EB" w:rsidRPr="000122EA" w14:paraId="69341FC3" w14:textId="77777777" w:rsidTr="007247EB">
        <w:trPr>
          <w:trHeight w:val="300"/>
          <w:jc w:val="center"/>
        </w:trPr>
        <w:tc>
          <w:tcPr>
            <w:tcW w:w="3160" w:type="dxa"/>
            <w:shd w:val="clear" w:color="auto" w:fill="auto"/>
            <w:noWrap/>
            <w:vAlign w:val="center"/>
            <w:hideMark/>
          </w:tcPr>
          <w:p w14:paraId="44BF26A1" w14:textId="77777777" w:rsidR="007247EB" w:rsidRPr="000122EA" w:rsidRDefault="007247EB" w:rsidP="007247EB">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Inactiva</w:t>
            </w:r>
          </w:p>
        </w:tc>
        <w:tc>
          <w:tcPr>
            <w:tcW w:w="2020" w:type="dxa"/>
            <w:shd w:val="clear" w:color="auto" w:fill="auto"/>
            <w:noWrap/>
            <w:vAlign w:val="center"/>
            <w:hideMark/>
          </w:tcPr>
          <w:p w14:paraId="7439D1D7"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1.138</w:t>
            </w:r>
          </w:p>
        </w:tc>
      </w:tr>
      <w:tr w:rsidR="007247EB" w:rsidRPr="000122EA" w14:paraId="0FABE908" w14:textId="77777777" w:rsidTr="007247EB">
        <w:trPr>
          <w:trHeight w:val="300"/>
          <w:jc w:val="center"/>
        </w:trPr>
        <w:tc>
          <w:tcPr>
            <w:tcW w:w="3160" w:type="dxa"/>
            <w:shd w:val="clear" w:color="auto" w:fill="auto"/>
            <w:noWrap/>
            <w:vAlign w:val="center"/>
            <w:hideMark/>
          </w:tcPr>
          <w:p w14:paraId="0FB36305" w14:textId="77777777" w:rsidR="007247EB" w:rsidRPr="000122EA" w:rsidRDefault="007247EB" w:rsidP="007247EB">
            <w:pPr>
              <w:spacing w:after="0" w:line="240" w:lineRule="auto"/>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Población de 16 y más años</w:t>
            </w:r>
          </w:p>
        </w:tc>
        <w:tc>
          <w:tcPr>
            <w:tcW w:w="2020" w:type="dxa"/>
            <w:shd w:val="clear" w:color="auto" w:fill="auto"/>
            <w:noWrap/>
            <w:vAlign w:val="center"/>
            <w:hideMark/>
          </w:tcPr>
          <w:p w14:paraId="6FEA6EDC"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2.765</w:t>
            </w:r>
          </w:p>
        </w:tc>
      </w:tr>
    </w:tbl>
    <w:p w14:paraId="6C80264C" w14:textId="2BF363E8" w:rsidR="00E35B60" w:rsidRPr="00E35B60" w:rsidRDefault="00E35B60" w:rsidP="007247EB">
      <w:pPr>
        <w:spacing w:before="60" w:after="0"/>
        <w:jc w:val="center"/>
        <w:rPr>
          <w:rFonts w:ascii="Segoe UI" w:hAnsi="Segoe UI" w:cs="Segoe UI"/>
          <w:b/>
          <w:bCs/>
          <w:sz w:val="18"/>
          <w:szCs w:val="18"/>
        </w:rPr>
      </w:pPr>
      <w:r w:rsidRPr="00E35B60">
        <w:rPr>
          <w:rFonts w:ascii="Segoe UI" w:hAnsi="Segoe UI" w:cs="Segoe UI"/>
          <w:b/>
          <w:bCs/>
          <w:sz w:val="18"/>
          <w:szCs w:val="18"/>
        </w:rPr>
        <w:t>Situación labora</w:t>
      </w:r>
      <w:r>
        <w:rPr>
          <w:rFonts w:ascii="Segoe UI" w:hAnsi="Segoe UI" w:cs="Segoe UI"/>
          <w:b/>
          <w:bCs/>
          <w:sz w:val="18"/>
          <w:szCs w:val="18"/>
        </w:rPr>
        <w:t>l</w:t>
      </w:r>
      <w:r w:rsidRPr="00E35B60">
        <w:rPr>
          <w:rFonts w:ascii="Segoe UI" w:hAnsi="Segoe UI" w:cs="Segoe UI"/>
          <w:b/>
          <w:bCs/>
          <w:sz w:val="18"/>
          <w:szCs w:val="18"/>
        </w:rPr>
        <w:t xml:space="preserve"> por nivel de ocupación y actividad</w:t>
      </w:r>
    </w:p>
    <w:p w14:paraId="51179C2A" w14:textId="233CBF35" w:rsidR="007247EB" w:rsidRDefault="007247EB" w:rsidP="00E35B60">
      <w:pPr>
        <w:spacing w:after="0"/>
        <w:jc w:val="center"/>
        <w:rPr>
          <w:rFonts w:ascii="Segoe UI" w:hAnsi="Segoe UI" w:cs="Segoe UI"/>
          <w:sz w:val="18"/>
          <w:szCs w:val="18"/>
        </w:rPr>
      </w:pPr>
      <w:r w:rsidRPr="000122EA">
        <w:rPr>
          <w:rFonts w:ascii="Segoe UI" w:hAnsi="Segoe UI" w:cs="Segoe UI"/>
          <w:sz w:val="18"/>
          <w:szCs w:val="18"/>
        </w:rPr>
        <w:t>Fuente: Encuesta de Población Activa de la ciudad de Madrid, INE (segundo trimestre, 2020)</w:t>
      </w:r>
      <w:r w:rsidRPr="000122EA">
        <w:rPr>
          <w:rStyle w:val="Refdenotaalpie"/>
          <w:rFonts w:ascii="Segoe UI" w:hAnsi="Segoe UI" w:cs="Segoe UI"/>
          <w:sz w:val="18"/>
          <w:szCs w:val="18"/>
        </w:rPr>
        <w:footnoteReference w:id="8"/>
      </w:r>
      <w:r w:rsidRPr="000122EA">
        <w:rPr>
          <w:rFonts w:ascii="Segoe UI" w:hAnsi="Segoe UI" w:cs="Segoe UI"/>
          <w:sz w:val="18"/>
          <w:szCs w:val="18"/>
        </w:rPr>
        <w:t>.</w:t>
      </w:r>
    </w:p>
    <w:p w14:paraId="70485DA0" w14:textId="77777777" w:rsidR="00E35B60" w:rsidRPr="000122EA" w:rsidRDefault="00E35B60" w:rsidP="007247EB">
      <w:pPr>
        <w:spacing w:before="60" w:after="0"/>
        <w:jc w:val="center"/>
        <w:rPr>
          <w:rFonts w:ascii="Segoe UI" w:hAnsi="Segoe UI" w:cs="Segoe UI"/>
          <w:sz w:val="18"/>
          <w:szCs w:val="18"/>
        </w:rPr>
      </w:pPr>
    </w:p>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2020"/>
      </w:tblGrid>
      <w:tr w:rsidR="007247EB" w:rsidRPr="000122EA" w14:paraId="2D13B1EF" w14:textId="77777777" w:rsidTr="007247EB">
        <w:trPr>
          <w:trHeight w:val="300"/>
          <w:jc w:val="center"/>
        </w:trPr>
        <w:tc>
          <w:tcPr>
            <w:tcW w:w="3160" w:type="dxa"/>
            <w:shd w:val="clear" w:color="auto" w:fill="auto"/>
            <w:noWrap/>
            <w:vAlign w:val="center"/>
            <w:hideMark/>
          </w:tcPr>
          <w:p w14:paraId="11CEE34F" w14:textId="77777777" w:rsidR="007247EB" w:rsidRPr="000122EA" w:rsidRDefault="007247EB" w:rsidP="007247EB">
            <w:pPr>
              <w:spacing w:after="0" w:line="240" w:lineRule="auto"/>
              <w:jc w:val="center"/>
              <w:rPr>
                <w:rFonts w:ascii="Segoe UI" w:eastAsia="Times New Roman" w:hAnsi="Segoe UI" w:cs="Segoe UI"/>
                <w:b/>
                <w:bCs/>
                <w:color w:val="000000"/>
                <w:lang w:eastAsia="es-VE"/>
              </w:rPr>
            </w:pPr>
            <w:r w:rsidRPr="000122EA">
              <w:rPr>
                <w:rFonts w:ascii="Segoe UI" w:eastAsia="Times New Roman" w:hAnsi="Segoe UI" w:cs="Segoe UI"/>
                <w:b/>
                <w:bCs/>
                <w:color w:val="000000"/>
                <w:lang w:eastAsia="es-VE"/>
              </w:rPr>
              <w:t>Tasa de actividad</w:t>
            </w:r>
          </w:p>
        </w:tc>
        <w:tc>
          <w:tcPr>
            <w:tcW w:w="2020" w:type="dxa"/>
            <w:shd w:val="clear" w:color="auto" w:fill="auto"/>
            <w:noWrap/>
            <w:vAlign w:val="center"/>
            <w:hideMark/>
          </w:tcPr>
          <w:p w14:paraId="48F2FE54" w14:textId="77777777" w:rsidR="007247EB" w:rsidRPr="000122EA" w:rsidRDefault="007247EB" w:rsidP="007247EB">
            <w:pPr>
              <w:spacing w:after="0" w:line="240" w:lineRule="auto"/>
              <w:jc w:val="center"/>
              <w:rPr>
                <w:rFonts w:ascii="Segoe UI" w:eastAsia="Times New Roman" w:hAnsi="Segoe UI" w:cs="Segoe UI"/>
                <w:b/>
                <w:bCs/>
                <w:color w:val="000000"/>
                <w:lang w:eastAsia="es-VE"/>
              </w:rPr>
            </w:pPr>
            <w:r w:rsidRPr="000122EA">
              <w:rPr>
                <w:rFonts w:ascii="Segoe UI" w:eastAsia="Times New Roman" w:hAnsi="Segoe UI" w:cs="Segoe UI"/>
                <w:b/>
                <w:bCs/>
                <w:color w:val="000000"/>
                <w:lang w:eastAsia="es-VE"/>
              </w:rPr>
              <w:t>%</w:t>
            </w:r>
          </w:p>
        </w:tc>
      </w:tr>
      <w:tr w:rsidR="007247EB" w:rsidRPr="000122EA" w14:paraId="6C716769" w14:textId="77777777" w:rsidTr="007247EB">
        <w:trPr>
          <w:trHeight w:val="300"/>
          <w:jc w:val="center"/>
        </w:trPr>
        <w:tc>
          <w:tcPr>
            <w:tcW w:w="3160" w:type="dxa"/>
            <w:shd w:val="clear" w:color="auto" w:fill="auto"/>
            <w:noWrap/>
            <w:vAlign w:val="center"/>
            <w:hideMark/>
          </w:tcPr>
          <w:p w14:paraId="679DFA5C" w14:textId="77777777" w:rsidR="007247EB" w:rsidRPr="000122EA" w:rsidRDefault="007247EB" w:rsidP="007247EB">
            <w:pPr>
              <w:spacing w:after="0" w:line="240" w:lineRule="auto"/>
              <w:rPr>
                <w:rFonts w:ascii="Segoe UI" w:eastAsia="Times New Roman" w:hAnsi="Segoe UI" w:cs="Segoe UI"/>
                <w:color w:val="000000"/>
                <w:lang w:eastAsia="es-VE"/>
              </w:rPr>
            </w:pPr>
            <w:r w:rsidRPr="000122EA">
              <w:rPr>
                <w:rFonts w:ascii="Segoe UI" w:eastAsia="Times New Roman" w:hAnsi="Segoe UI" w:cs="Segoe UI"/>
                <w:color w:val="000000"/>
                <w:lang w:eastAsia="es-VE"/>
              </w:rPr>
              <w:t>Actividad</w:t>
            </w:r>
          </w:p>
        </w:tc>
        <w:tc>
          <w:tcPr>
            <w:tcW w:w="2020" w:type="dxa"/>
            <w:shd w:val="clear" w:color="auto" w:fill="auto"/>
            <w:noWrap/>
            <w:vAlign w:val="center"/>
            <w:hideMark/>
          </w:tcPr>
          <w:p w14:paraId="329A81C6"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58,84</w:t>
            </w:r>
          </w:p>
        </w:tc>
      </w:tr>
      <w:tr w:rsidR="007247EB" w:rsidRPr="000122EA" w14:paraId="7A687E04" w14:textId="77777777" w:rsidTr="007247EB">
        <w:trPr>
          <w:trHeight w:val="300"/>
          <w:jc w:val="center"/>
        </w:trPr>
        <w:tc>
          <w:tcPr>
            <w:tcW w:w="3160" w:type="dxa"/>
            <w:shd w:val="clear" w:color="auto" w:fill="auto"/>
            <w:noWrap/>
            <w:vAlign w:val="center"/>
            <w:hideMark/>
          </w:tcPr>
          <w:p w14:paraId="55992938" w14:textId="77777777" w:rsidR="007247EB" w:rsidRPr="000122EA" w:rsidRDefault="007247EB" w:rsidP="007247EB">
            <w:pPr>
              <w:spacing w:after="0" w:line="240" w:lineRule="auto"/>
              <w:rPr>
                <w:rFonts w:ascii="Segoe UI" w:eastAsia="Times New Roman" w:hAnsi="Segoe UI" w:cs="Segoe UI"/>
                <w:color w:val="000000"/>
                <w:lang w:eastAsia="es-VE"/>
              </w:rPr>
            </w:pPr>
            <w:r w:rsidRPr="000122EA">
              <w:rPr>
                <w:rFonts w:ascii="Segoe UI" w:eastAsia="Times New Roman" w:hAnsi="Segoe UI" w:cs="Segoe UI"/>
                <w:color w:val="000000"/>
                <w:lang w:eastAsia="es-VE"/>
              </w:rPr>
              <w:t>Empleo</w:t>
            </w:r>
          </w:p>
        </w:tc>
        <w:tc>
          <w:tcPr>
            <w:tcW w:w="2020" w:type="dxa"/>
            <w:shd w:val="clear" w:color="auto" w:fill="auto"/>
            <w:noWrap/>
            <w:vAlign w:val="center"/>
            <w:hideMark/>
          </w:tcPr>
          <w:p w14:paraId="6FCF2FC5"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51,10</w:t>
            </w:r>
          </w:p>
        </w:tc>
      </w:tr>
      <w:tr w:rsidR="007247EB" w:rsidRPr="000122EA" w14:paraId="5B14FAB6" w14:textId="77777777" w:rsidTr="007247EB">
        <w:trPr>
          <w:trHeight w:val="300"/>
          <w:jc w:val="center"/>
        </w:trPr>
        <w:tc>
          <w:tcPr>
            <w:tcW w:w="3160" w:type="dxa"/>
            <w:shd w:val="clear" w:color="auto" w:fill="auto"/>
            <w:noWrap/>
            <w:vAlign w:val="center"/>
            <w:hideMark/>
          </w:tcPr>
          <w:p w14:paraId="15B75D8F" w14:textId="77777777" w:rsidR="007247EB" w:rsidRPr="000122EA" w:rsidRDefault="007247EB" w:rsidP="007247EB">
            <w:pPr>
              <w:spacing w:after="0" w:line="240" w:lineRule="auto"/>
              <w:rPr>
                <w:rFonts w:ascii="Segoe UI" w:eastAsia="Times New Roman" w:hAnsi="Segoe UI" w:cs="Segoe UI"/>
                <w:color w:val="000000"/>
                <w:lang w:eastAsia="es-VE"/>
              </w:rPr>
            </w:pPr>
            <w:r w:rsidRPr="000122EA">
              <w:rPr>
                <w:rFonts w:ascii="Segoe UI" w:eastAsia="Times New Roman" w:hAnsi="Segoe UI" w:cs="Segoe UI"/>
                <w:color w:val="000000"/>
                <w:lang w:eastAsia="es-VE"/>
              </w:rPr>
              <w:t>Paro</w:t>
            </w:r>
          </w:p>
        </w:tc>
        <w:tc>
          <w:tcPr>
            <w:tcW w:w="2020" w:type="dxa"/>
            <w:shd w:val="clear" w:color="auto" w:fill="auto"/>
            <w:noWrap/>
            <w:vAlign w:val="center"/>
            <w:hideMark/>
          </w:tcPr>
          <w:p w14:paraId="368D0566" w14:textId="77777777" w:rsidR="007247EB" w:rsidRPr="000122EA" w:rsidRDefault="007247EB" w:rsidP="007247EB">
            <w:pPr>
              <w:spacing w:after="0" w:line="240" w:lineRule="auto"/>
              <w:jc w:val="center"/>
              <w:rPr>
                <w:rFonts w:ascii="Segoe UI" w:eastAsia="Times New Roman" w:hAnsi="Segoe UI" w:cs="Segoe UI"/>
                <w:color w:val="000000"/>
                <w:sz w:val="20"/>
                <w:szCs w:val="20"/>
                <w:lang w:eastAsia="es-VE"/>
              </w:rPr>
            </w:pPr>
            <w:r w:rsidRPr="000122EA">
              <w:rPr>
                <w:rFonts w:ascii="Segoe UI" w:eastAsia="Times New Roman" w:hAnsi="Segoe UI" w:cs="Segoe UI"/>
                <w:color w:val="000000"/>
                <w:sz w:val="20"/>
                <w:szCs w:val="20"/>
                <w:lang w:eastAsia="es-VE"/>
              </w:rPr>
              <w:t>13,15</w:t>
            </w:r>
          </w:p>
        </w:tc>
      </w:tr>
    </w:tbl>
    <w:p w14:paraId="199D537C" w14:textId="3FC2B8E2" w:rsidR="00E35B60" w:rsidRPr="00E35B60" w:rsidRDefault="00E35B60" w:rsidP="007247EB">
      <w:pPr>
        <w:spacing w:before="60" w:after="0"/>
        <w:jc w:val="center"/>
        <w:rPr>
          <w:rFonts w:ascii="Segoe UI" w:hAnsi="Segoe UI" w:cs="Segoe UI"/>
          <w:b/>
          <w:bCs/>
          <w:sz w:val="18"/>
          <w:szCs w:val="18"/>
        </w:rPr>
      </w:pPr>
      <w:r w:rsidRPr="00E35B60">
        <w:rPr>
          <w:rFonts w:ascii="Segoe UI" w:hAnsi="Segoe UI" w:cs="Segoe UI"/>
          <w:b/>
          <w:bCs/>
          <w:sz w:val="18"/>
          <w:szCs w:val="18"/>
        </w:rPr>
        <w:t>Tasa de actividad</w:t>
      </w:r>
    </w:p>
    <w:p w14:paraId="4EE2FE18" w14:textId="334C8529" w:rsidR="007247EB" w:rsidRPr="000122EA" w:rsidRDefault="007247EB" w:rsidP="00E35B60">
      <w:pPr>
        <w:spacing w:after="0"/>
        <w:jc w:val="center"/>
        <w:rPr>
          <w:rFonts w:ascii="Segoe UI" w:hAnsi="Segoe UI" w:cs="Segoe UI"/>
          <w:sz w:val="18"/>
          <w:szCs w:val="18"/>
        </w:rPr>
      </w:pPr>
      <w:r w:rsidRPr="000122EA">
        <w:rPr>
          <w:rFonts w:ascii="Segoe UI" w:hAnsi="Segoe UI" w:cs="Segoe UI"/>
          <w:sz w:val="18"/>
          <w:szCs w:val="18"/>
        </w:rPr>
        <w:t>Fuente: Encuesta de Población Activa de la ciudad de Madrid, INE (segundo trimestre, 2020)</w:t>
      </w:r>
      <w:r w:rsidRPr="000122EA">
        <w:rPr>
          <w:rStyle w:val="Refdenotaalpie"/>
          <w:rFonts w:ascii="Segoe UI" w:hAnsi="Segoe UI" w:cs="Segoe UI"/>
          <w:sz w:val="18"/>
          <w:szCs w:val="18"/>
        </w:rPr>
        <w:footnoteReference w:id="9"/>
      </w:r>
      <w:r w:rsidRPr="000122EA">
        <w:rPr>
          <w:rFonts w:ascii="Segoe UI" w:hAnsi="Segoe UI" w:cs="Segoe UI"/>
          <w:sz w:val="18"/>
          <w:szCs w:val="18"/>
        </w:rPr>
        <w:t>.</w:t>
      </w:r>
    </w:p>
    <w:p w14:paraId="753AC0B9" w14:textId="77777777" w:rsidR="007247EB" w:rsidRPr="000122EA" w:rsidRDefault="007247EB" w:rsidP="00045099">
      <w:pPr>
        <w:spacing w:after="0"/>
        <w:jc w:val="both"/>
        <w:rPr>
          <w:rFonts w:ascii="Segoe UI" w:hAnsi="Segoe UI" w:cs="Segoe UI"/>
        </w:rPr>
      </w:pPr>
    </w:p>
    <w:p w14:paraId="6A006986" w14:textId="77777777" w:rsidR="004B6547" w:rsidRPr="000122EA" w:rsidRDefault="004B6547" w:rsidP="00045099">
      <w:pPr>
        <w:spacing w:after="0"/>
        <w:jc w:val="both"/>
        <w:rPr>
          <w:rFonts w:ascii="Segoe UI" w:hAnsi="Segoe UI" w:cs="Segoe UI"/>
        </w:rPr>
      </w:pPr>
      <w:r w:rsidRPr="00AC51CA">
        <w:rPr>
          <w:rFonts w:ascii="Segoe UI" w:hAnsi="Segoe UI" w:cs="Segoe UI"/>
          <w:b/>
          <w:bCs/>
        </w:rPr>
        <w:t>Sectores económicos importantes:</w:t>
      </w:r>
      <w:r w:rsidRPr="000122EA">
        <w:rPr>
          <w:rFonts w:ascii="Segoe UI" w:hAnsi="Segoe UI" w:cs="Segoe UI"/>
        </w:rPr>
        <w:t xml:space="preserve"> unidades locales por la actividad económica principal en la ciudad de Madrid (2010, año más reciente). </w:t>
      </w:r>
    </w:p>
    <w:p w14:paraId="2CDD1E4F" w14:textId="77777777" w:rsidR="00E505A4" w:rsidRPr="000122EA" w:rsidRDefault="00E505A4" w:rsidP="00045099">
      <w:pPr>
        <w:spacing w:after="0"/>
        <w:jc w:val="both"/>
        <w:rPr>
          <w:rFonts w:ascii="Segoe UI" w:hAnsi="Segoe UI" w:cs="Segoe UI"/>
        </w:rPr>
      </w:pPr>
    </w:p>
    <w:tbl>
      <w:tblPr>
        <w:tblW w:w="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1860"/>
      </w:tblGrid>
      <w:tr w:rsidR="002F6DA7" w:rsidRPr="002F6DA7" w14:paraId="1B4AA266" w14:textId="77777777" w:rsidTr="002F6DA7">
        <w:trPr>
          <w:trHeight w:val="300"/>
          <w:jc w:val="center"/>
        </w:trPr>
        <w:tc>
          <w:tcPr>
            <w:tcW w:w="2740" w:type="dxa"/>
            <w:shd w:val="clear" w:color="auto" w:fill="auto"/>
            <w:noWrap/>
            <w:vAlign w:val="center"/>
            <w:hideMark/>
          </w:tcPr>
          <w:p w14:paraId="39E0945E" w14:textId="77777777" w:rsidR="002F6DA7" w:rsidRPr="002F6DA7" w:rsidRDefault="002F6DA7" w:rsidP="002F6DA7">
            <w:pPr>
              <w:spacing w:after="0" w:line="240" w:lineRule="auto"/>
              <w:jc w:val="center"/>
              <w:rPr>
                <w:rFonts w:ascii="Segoe UI" w:eastAsia="Times New Roman" w:hAnsi="Segoe UI" w:cs="Segoe UI"/>
                <w:b/>
                <w:bCs/>
                <w:color w:val="000000"/>
                <w:lang w:eastAsia="es-VE"/>
              </w:rPr>
            </w:pPr>
            <w:r w:rsidRPr="002F6DA7">
              <w:rPr>
                <w:rFonts w:ascii="Segoe UI" w:eastAsia="Times New Roman" w:hAnsi="Segoe UI" w:cs="Segoe UI"/>
                <w:b/>
                <w:bCs/>
                <w:color w:val="000000"/>
                <w:lang w:eastAsia="es-VE"/>
              </w:rPr>
              <w:t>Actividad económica (2010)</w:t>
            </w:r>
          </w:p>
        </w:tc>
        <w:tc>
          <w:tcPr>
            <w:tcW w:w="1860" w:type="dxa"/>
            <w:shd w:val="clear" w:color="auto" w:fill="auto"/>
            <w:noWrap/>
            <w:vAlign w:val="center"/>
            <w:hideMark/>
          </w:tcPr>
          <w:p w14:paraId="77A8A18D" w14:textId="77777777" w:rsidR="002F6DA7" w:rsidRPr="002F6DA7" w:rsidRDefault="002F6DA7" w:rsidP="002F6DA7">
            <w:pPr>
              <w:spacing w:after="0" w:line="240" w:lineRule="auto"/>
              <w:jc w:val="center"/>
              <w:rPr>
                <w:rFonts w:ascii="Segoe UI" w:eastAsia="Times New Roman" w:hAnsi="Segoe UI" w:cs="Segoe UI"/>
                <w:b/>
                <w:bCs/>
                <w:color w:val="000000"/>
                <w:lang w:eastAsia="es-VE"/>
              </w:rPr>
            </w:pPr>
            <w:r w:rsidRPr="002F6DA7">
              <w:rPr>
                <w:rFonts w:ascii="Segoe UI" w:eastAsia="Times New Roman" w:hAnsi="Segoe UI" w:cs="Segoe UI"/>
                <w:b/>
                <w:bCs/>
                <w:color w:val="000000"/>
                <w:lang w:eastAsia="es-VE"/>
              </w:rPr>
              <w:t>Unidades locales</w:t>
            </w:r>
          </w:p>
        </w:tc>
      </w:tr>
      <w:tr w:rsidR="002F6DA7" w:rsidRPr="002F6DA7" w14:paraId="090B167B" w14:textId="77777777" w:rsidTr="002F6DA7">
        <w:trPr>
          <w:trHeight w:val="300"/>
          <w:jc w:val="center"/>
        </w:trPr>
        <w:tc>
          <w:tcPr>
            <w:tcW w:w="2740" w:type="dxa"/>
            <w:shd w:val="clear" w:color="auto" w:fill="auto"/>
            <w:vAlign w:val="center"/>
            <w:hideMark/>
          </w:tcPr>
          <w:p w14:paraId="1944E66B"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C. Industrias extractivas</w:t>
            </w:r>
          </w:p>
        </w:tc>
        <w:tc>
          <w:tcPr>
            <w:tcW w:w="1860" w:type="dxa"/>
            <w:shd w:val="clear" w:color="auto" w:fill="auto"/>
            <w:noWrap/>
            <w:vAlign w:val="center"/>
            <w:hideMark/>
          </w:tcPr>
          <w:p w14:paraId="034855AA"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72</w:t>
            </w:r>
          </w:p>
        </w:tc>
      </w:tr>
      <w:tr w:rsidR="002F6DA7" w:rsidRPr="002F6DA7" w14:paraId="2033F564" w14:textId="77777777" w:rsidTr="002F6DA7">
        <w:trPr>
          <w:trHeight w:val="510"/>
          <w:jc w:val="center"/>
        </w:trPr>
        <w:tc>
          <w:tcPr>
            <w:tcW w:w="2740" w:type="dxa"/>
            <w:shd w:val="clear" w:color="auto" w:fill="auto"/>
            <w:vAlign w:val="center"/>
            <w:hideMark/>
          </w:tcPr>
          <w:p w14:paraId="096A1740"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D. Industria manufacturera</w:t>
            </w:r>
          </w:p>
        </w:tc>
        <w:tc>
          <w:tcPr>
            <w:tcW w:w="1860" w:type="dxa"/>
            <w:shd w:val="clear" w:color="auto" w:fill="auto"/>
            <w:noWrap/>
            <w:vAlign w:val="center"/>
            <w:hideMark/>
          </w:tcPr>
          <w:p w14:paraId="460A9CF3"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8.293</w:t>
            </w:r>
          </w:p>
        </w:tc>
      </w:tr>
      <w:tr w:rsidR="002F6DA7" w:rsidRPr="002F6DA7" w14:paraId="4165B5B1" w14:textId="77777777" w:rsidTr="002F6DA7">
        <w:trPr>
          <w:trHeight w:val="765"/>
          <w:jc w:val="center"/>
        </w:trPr>
        <w:tc>
          <w:tcPr>
            <w:tcW w:w="2740" w:type="dxa"/>
            <w:shd w:val="clear" w:color="auto" w:fill="auto"/>
            <w:vAlign w:val="center"/>
            <w:hideMark/>
          </w:tcPr>
          <w:p w14:paraId="0459CB7B"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E. Producción y distribución de energía eléctrica, gas y agua</w:t>
            </w:r>
          </w:p>
        </w:tc>
        <w:tc>
          <w:tcPr>
            <w:tcW w:w="1860" w:type="dxa"/>
            <w:shd w:val="clear" w:color="auto" w:fill="auto"/>
            <w:noWrap/>
            <w:vAlign w:val="center"/>
            <w:hideMark/>
          </w:tcPr>
          <w:p w14:paraId="03DFF279"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220</w:t>
            </w:r>
          </w:p>
        </w:tc>
      </w:tr>
      <w:tr w:rsidR="002F6DA7" w:rsidRPr="002F6DA7" w14:paraId="6A74F67B" w14:textId="77777777" w:rsidTr="002F6DA7">
        <w:trPr>
          <w:trHeight w:val="300"/>
          <w:jc w:val="center"/>
        </w:trPr>
        <w:tc>
          <w:tcPr>
            <w:tcW w:w="2740" w:type="dxa"/>
            <w:shd w:val="clear" w:color="auto" w:fill="auto"/>
            <w:vAlign w:val="center"/>
            <w:hideMark/>
          </w:tcPr>
          <w:p w14:paraId="75F827CE"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F. Construcción</w:t>
            </w:r>
          </w:p>
        </w:tc>
        <w:tc>
          <w:tcPr>
            <w:tcW w:w="1860" w:type="dxa"/>
            <w:shd w:val="clear" w:color="auto" w:fill="auto"/>
            <w:noWrap/>
            <w:vAlign w:val="center"/>
            <w:hideMark/>
          </w:tcPr>
          <w:p w14:paraId="4C1C083D"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9.254</w:t>
            </w:r>
          </w:p>
        </w:tc>
      </w:tr>
      <w:tr w:rsidR="002F6DA7" w:rsidRPr="002F6DA7" w14:paraId="25BAA636" w14:textId="77777777" w:rsidTr="002F6DA7">
        <w:trPr>
          <w:trHeight w:val="765"/>
          <w:jc w:val="center"/>
        </w:trPr>
        <w:tc>
          <w:tcPr>
            <w:tcW w:w="2740" w:type="dxa"/>
            <w:shd w:val="clear" w:color="auto" w:fill="auto"/>
            <w:vAlign w:val="center"/>
            <w:hideMark/>
          </w:tcPr>
          <w:p w14:paraId="2420C339"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G. Comercio, reparación vehículos motor artículos personales</w:t>
            </w:r>
          </w:p>
        </w:tc>
        <w:tc>
          <w:tcPr>
            <w:tcW w:w="1860" w:type="dxa"/>
            <w:shd w:val="clear" w:color="auto" w:fill="auto"/>
            <w:noWrap/>
            <w:vAlign w:val="center"/>
            <w:hideMark/>
          </w:tcPr>
          <w:p w14:paraId="17EE22D3"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47.684</w:t>
            </w:r>
          </w:p>
        </w:tc>
      </w:tr>
      <w:tr w:rsidR="002F6DA7" w:rsidRPr="002F6DA7" w14:paraId="4FF2A03A" w14:textId="77777777" w:rsidTr="002F6DA7">
        <w:trPr>
          <w:trHeight w:val="300"/>
          <w:jc w:val="center"/>
        </w:trPr>
        <w:tc>
          <w:tcPr>
            <w:tcW w:w="2740" w:type="dxa"/>
            <w:shd w:val="clear" w:color="auto" w:fill="auto"/>
            <w:vAlign w:val="center"/>
            <w:hideMark/>
          </w:tcPr>
          <w:p w14:paraId="048729E1"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lastRenderedPageBreak/>
              <w:t>H. Hostelería</w:t>
            </w:r>
          </w:p>
        </w:tc>
        <w:tc>
          <w:tcPr>
            <w:tcW w:w="1860" w:type="dxa"/>
            <w:shd w:val="clear" w:color="auto" w:fill="auto"/>
            <w:noWrap/>
            <w:vAlign w:val="center"/>
            <w:hideMark/>
          </w:tcPr>
          <w:p w14:paraId="505E626C"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15.776</w:t>
            </w:r>
          </w:p>
        </w:tc>
      </w:tr>
      <w:tr w:rsidR="002F6DA7" w:rsidRPr="002F6DA7" w14:paraId="44A65B44" w14:textId="77777777" w:rsidTr="002F6DA7">
        <w:trPr>
          <w:trHeight w:val="765"/>
          <w:jc w:val="center"/>
        </w:trPr>
        <w:tc>
          <w:tcPr>
            <w:tcW w:w="2740" w:type="dxa"/>
            <w:shd w:val="clear" w:color="auto" w:fill="auto"/>
            <w:vAlign w:val="center"/>
            <w:hideMark/>
          </w:tcPr>
          <w:p w14:paraId="29F9A67E"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I. Transporte, almacenamiento y comunicaciones</w:t>
            </w:r>
          </w:p>
        </w:tc>
        <w:tc>
          <w:tcPr>
            <w:tcW w:w="1860" w:type="dxa"/>
            <w:shd w:val="clear" w:color="auto" w:fill="auto"/>
            <w:noWrap/>
            <w:vAlign w:val="center"/>
            <w:hideMark/>
          </w:tcPr>
          <w:p w14:paraId="6974E5F2"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7.955</w:t>
            </w:r>
          </w:p>
        </w:tc>
      </w:tr>
      <w:tr w:rsidR="002F6DA7" w:rsidRPr="002F6DA7" w14:paraId="36CEDF3C" w14:textId="77777777" w:rsidTr="002F6DA7">
        <w:trPr>
          <w:trHeight w:val="300"/>
          <w:jc w:val="center"/>
        </w:trPr>
        <w:tc>
          <w:tcPr>
            <w:tcW w:w="2740" w:type="dxa"/>
            <w:shd w:val="clear" w:color="auto" w:fill="auto"/>
            <w:vAlign w:val="center"/>
            <w:hideMark/>
          </w:tcPr>
          <w:p w14:paraId="3D081E30"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J. Intermediación financiera</w:t>
            </w:r>
          </w:p>
        </w:tc>
        <w:tc>
          <w:tcPr>
            <w:tcW w:w="1860" w:type="dxa"/>
            <w:shd w:val="clear" w:color="auto" w:fill="auto"/>
            <w:noWrap/>
            <w:vAlign w:val="center"/>
            <w:hideMark/>
          </w:tcPr>
          <w:p w14:paraId="7B7AF325"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5.677</w:t>
            </w:r>
          </w:p>
        </w:tc>
      </w:tr>
      <w:tr w:rsidR="002F6DA7" w:rsidRPr="002F6DA7" w14:paraId="6F224CC7" w14:textId="77777777" w:rsidTr="002F6DA7">
        <w:trPr>
          <w:trHeight w:val="765"/>
          <w:jc w:val="center"/>
        </w:trPr>
        <w:tc>
          <w:tcPr>
            <w:tcW w:w="2740" w:type="dxa"/>
            <w:shd w:val="clear" w:color="auto" w:fill="auto"/>
            <w:vAlign w:val="center"/>
            <w:hideMark/>
          </w:tcPr>
          <w:p w14:paraId="3956BFF6"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 xml:space="preserve">K. Actividades inmobiliarias y de alquiler </w:t>
            </w:r>
            <w:proofErr w:type="spellStart"/>
            <w:r w:rsidRPr="002F6DA7">
              <w:rPr>
                <w:rFonts w:ascii="Segoe UI" w:eastAsia="Times New Roman" w:hAnsi="Segoe UI" w:cs="Segoe UI"/>
                <w:color w:val="000000"/>
                <w:sz w:val="20"/>
                <w:szCs w:val="20"/>
                <w:lang w:eastAsia="es-VE"/>
              </w:rPr>
              <w:t>Serv</w:t>
            </w:r>
            <w:proofErr w:type="spellEnd"/>
            <w:r w:rsidRPr="002F6DA7">
              <w:rPr>
                <w:rFonts w:ascii="Segoe UI" w:eastAsia="Times New Roman" w:hAnsi="Segoe UI" w:cs="Segoe UI"/>
                <w:color w:val="000000"/>
                <w:sz w:val="20"/>
                <w:szCs w:val="20"/>
                <w:lang w:eastAsia="es-VE"/>
              </w:rPr>
              <w:t>. Empresa</w:t>
            </w:r>
          </w:p>
        </w:tc>
        <w:tc>
          <w:tcPr>
            <w:tcW w:w="1860" w:type="dxa"/>
            <w:shd w:val="clear" w:color="auto" w:fill="auto"/>
            <w:noWrap/>
            <w:vAlign w:val="center"/>
            <w:hideMark/>
          </w:tcPr>
          <w:p w14:paraId="500F1EED"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35.964</w:t>
            </w:r>
          </w:p>
        </w:tc>
      </w:tr>
      <w:tr w:rsidR="002F6DA7" w:rsidRPr="002F6DA7" w14:paraId="0AE90738" w14:textId="77777777" w:rsidTr="002F6DA7">
        <w:trPr>
          <w:trHeight w:val="510"/>
          <w:jc w:val="center"/>
        </w:trPr>
        <w:tc>
          <w:tcPr>
            <w:tcW w:w="2740" w:type="dxa"/>
            <w:shd w:val="clear" w:color="auto" w:fill="auto"/>
            <w:vAlign w:val="center"/>
            <w:hideMark/>
          </w:tcPr>
          <w:p w14:paraId="11E8509A"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L. Administración pública, defensa y S.S. obligatoria</w:t>
            </w:r>
          </w:p>
        </w:tc>
        <w:tc>
          <w:tcPr>
            <w:tcW w:w="1860" w:type="dxa"/>
            <w:shd w:val="clear" w:color="auto" w:fill="auto"/>
            <w:noWrap/>
            <w:vAlign w:val="center"/>
            <w:hideMark/>
          </w:tcPr>
          <w:p w14:paraId="1868E36A"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680</w:t>
            </w:r>
          </w:p>
        </w:tc>
      </w:tr>
      <w:tr w:rsidR="002F6DA7" w:rsidRPr="002F6DA7" w14:paraId="249F3CE9" w14:textId="77777777" w:rsidTr="002F6DA7">
        <w:trPr>
          <w:trHeight w:val="300"/>
          <w:jc w:val="center"/>
        </w:trPr>
        <w:tc>
          <w:tcPr>
            <w:tcW w:w="2740" w:type="dxa"/>
            <w:shd w:val="clear" w:color="auto" w:fill="auto"/>
            <w:vAlign w:val="center"/>
            <w:hideMark/>
          </w:tcPr>
          <w:p w14:paraId="28C69B2E"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M. Educación</w:t>
            </w:r>
          </w:p>
        </w:tc>
        <w:tc>
          <w:tcPr>
            <w:tcW w:w="1860" w:type="dxa"/>
            <w:shd w:val="clear" w:color="auto" w:fill="auto"/>
            <w:noWrap/>
            <w:vAlign w:val="center"/>
            <w:hideMark/>
          </w:tcPr>
          <w:p w14:paraId="663BF126"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3.642</w:t>
            </w:r>
          </w:p>
        </w:tc>
      </w:tr>
      <w:tr w:rsidR="002F6DA7" w:rsidRPr="002F6DA7" w14:paraId="20D040F7" w14:textId="77777777" w:rsidTr="002F6DA7">
        <w:trPr>
          <w:trHeight w:val="510"/>
          <w:jc w:val="center"/>
        </w:trPr>
        <w:tc>
          <w:tcPr>
            <w:tcW w:w="2740" w:type="dxa"/>
            <w:shd w:val="clear" w:color="auto" w:fill="auto"/>
            <w:vAlign w:val="center"/>
            <w:hideMark/>
          </w:tcPr>
          <w:p w14:paraId="0BF08506"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N. Actividades sanitarias y veterinarias servicio social</w:t>
            </w:r>
          </w:p>
        </w:tc>
        <w:tc>
          <w:tcPr>
            <w:tcW w:w="1860" w:type="dxa"/>
            <w:shd w:val="clear" w:color="auto" w:fill="auto"/>
            <w:noWrap/>
            <w:vAlign w:val="center"/>
            <w:hideMark/>
          </w:tcPr>
          <w:p w14:paraId="252BEA82"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7.369</w:t>
            </w:r>
          </w:p>
        </w:tc>
      </w:tr>
      <w:tr w:rsidR="002F6DA7" w:rsidRPr="002F6DA7" w14:paraId="0056CB45" w14:textId="77777777" w:rsidTr="002F6DA7">
        <w:trPr>
          <w:trHeight w:val="765"/>
          <w:jc w:val="center"/>
        </w:trPr>
        <w:tc>
          <w:tcPr>
            <w:tcW w:w="2740" w:type="dxa"/>
            <w:shd w:val="clear" w:color="auto" w:fill="auto"/>
            <w:vAlign w:val="center"/>
            <w:hideMark/>
          </w:tcPr>
          <w:p w14:paraId="7058FEFF"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O. Otras actividades sociales y de servicios prestados a la comunidad</w:t>
            </w:r>
          </w:p>
        </w:tc>
        <w:tc>
          <w:tcPr>
            <w:tcW w:w="1860" w:type="dxa"/>
            <w:shd w:val="clear" w:color="auto" w:fill="auto"/>
            <w:noWrap/>
            <w:vAlign w:val="center"/>
            <w:hideMark/>
          </w:tcPr>
          <w:p w14:paraId="213B707A"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13.114</w:t>
            </w:r>
          </w:p>
        </w:tc>
      </w:tr>
      <w:tr w:rsidR="002F6DA7" w:rsidRPr="002F6DA7" w14:paraId="206D9A23" w14:textId="77777777" w:rsidTr="002F6DA7">
        <w:trPr>
          <w:trHeight w:val="300"/>
          <w:jc w:val="center"/>
        </w:trPr>
        <w:tc>
          <w:tcPr>
            <w:tcW w:w="2740" w:type="dxa"/>
            <w:shd w:val="clear" w:color="auto" w:fill="auto"/>
            <w:vAlign w:val="center"/>
            <w:hideMark/>
          </w:tcPr>
          <w:p w14:paraId="1CC0CC78" w14:textId="77777777" w:rsidR="002F6DA7" w:rsidRPr="002F6DA7" w:rsidRDefault="002F6DA7" w:rsidP="002F6DA7">
            <w:pPr>
              <w:spacing w:after="0" w:line="240" w:lineRule="auto"/>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Sin código de actividad</w:t>
            </w:r>
          </w:p>
        </w:tc>
        <w:tc>
          <w:tcPr>
            <w:tcW w:w="1860" w:type="dxa"/>
            <w:shd w:val="clear" w:color="auto" w:fill="auto"/>
            <w:noWrap/>
            <w:vAlign w:val="center"/>
            <w:hideMark/>
          </w:tcPr>
          <w:p w14:paraId="2B70C621"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1.093</w:t>
            </w:r>
          </w:p>
        </w:tc>
      </w:tr>
      <w:tr w:rsidR="002F6DA7" w:rsidRPr="002F6DA7" w14:paraId="5822F6F8" w14:textId="77777777" w:rsidTr="002F6DA7">
        <w:trPr>
          <w:trHeight w:val="300"/>
          <w:jc w:val="center"/>
        </w:trPr>
        <w:tc>
          <w:tcPr>
            <w:tcW w:w="2740" w:type="dxa"/>
            <w:shd w:val="clear" w:color="auto" w:fill="auto"/>
            <w:vAlign w:val="center"/>
            <w:hideMark/>
          </w:tcPr>
          <w:p w14:paraId="27BEE265" w14:textId="77777777" w:rsidR="002F6DA7" w:rsidRPr="002F6DA7" w:rsidRDefault="002F6DA7" w:rsidP="002F6DA7">
            <w:pPr>
              <w:spacing w:after="0" w:line="240" w:lineRule="auto"/>
              <w:rPr>
                <w:rFonts w:ascii="Segoe UI" w:eastAsia="Times New Roman" w:hAnsi="Segoe UI" w:cs="Segoe UI"/>
                <w:b/>
                <w:bCs/>
                <w:color w:val="000000"/>
                <w:sz w:val="20"/>
                <w:szCs w:val="20"/>
                <w:lang w:eastAsia="es-VE"/>
              </w:rPr>
            </w:pPr>
            <w:r w:rsidRPr="002F6DA7">
              <w:rPr>
                <w:rFonts w:ascii="Segoe UI" w:eastAsia="Times New Roman" w:hAnsi="Segoe UI" w:cs="Segoe UI"/>
                <w:b/>
                <w:bCs/>
                <w:color w:val="000000"/>
                <w:sz w:val="20"/>
                <w:szCs w:val="20"/>
                <w:lang w:eastAsia="es-VE"/>
              </w:rPr>
              <w:t>Total</w:t>
            </w:r>
          </w:p>
        </w:tc>
        <w:tc>
          <w:tcPr>
            <w:tcW w:w="1860" w:type="dxa"/>
            <w:shd w:val="clear" w:color="auto" w:fill="auto"/>
            <w:noWrap/>
            <w:vAlign w:val="center"/>
            <w:hideMark/>
          </w:tcPr>
          <w:p w14:paraId="61000093" w14:textId="77777777" w:rsidR="002F6DA7" w:rsidRPr="002F6DA7" w:rsidRDefault="002F6DA7" w:rsidP="002F6DA7">
            <w:pPr>
              <w:spacing w:after="0" w:line="240" w:lineRule="auto"/>
              <w:jc w:val="center"/>
              <w:rPr>
                <w:rFonts w:ascii="Segoe UI" w:eastAsia="Times New Roman" w:hAnsi="Segoe UI" w:cs="Segoe UI"/>
                <w:color w:val="000000"/>
                <w:sz w:val="20"/>
                <w:szCs w:val="20"/>
                <w:lang w:eastAsia="es-VE"/>
              </w:rPr>
            </w:pPr>
            <w:r w:rsidRPr="002F6DA7">
              <w:rPr>
                <w:rFonts w:ascii="Segoe UI" w:eastAsia="Times New Roman" w:hAnsi="Segoe UI" w:cs="Segoe UI"/>
                <w:color w:val="000000"/>
                <w:sz w:val="20"/>
                <w:szCs w:val="20"/>
                <w:lang w:eastAsia="es-VE"/>
              </w:rPr>
              <w:t>156.793</w:t>
            </w:r>
          </w:p>
        </w:tc>
      </w:tr>
    </w:tbl>
    <w:p w14:paraId="065847D8" w14:textId="4158A109" w:rsidR="00E35B60" w:rsidRPr="00E35B60" w:rsidRDefault="00E35B60" w:rsidP="002F6DA7">
      <w:pPr>
        <w:spacing w:before="60" w:after="0"/>
        <w:jc w:val="center"/>
        <w:rPr>
          <w:rFonts w:ascii="Segoe UI" w:hAnsi="Segoe UI" w:cs="Segoe UI"/>
          <w:b/>
          <w:bCs/>
          <w:sz w:val="18"/>
          <w:szCs w:val="18"/>
        </w:rPr>
      </w:pPr>
      <w:r w:rsidRPr="00E35B60">
        <w:rPr>
          <w:rFonts w:ascii="Segoe UI" w:hAnsi="Segoe UI" w:cs="Segoe UI"/>
          <w:b/>
          <w:bCs/>
          <w:sz w:val="18"/>
          <w:szCs w:val="18"/>
        </w:rPr>
        <w:t>Unidades locales y empresas por rama de actividad económica (2010)</w:t>
      </w:r>
    </w:p>
    <w:p w14:paraId="506973B1" w14:textId="2C3B9F3A" w:rsidR="002F6DA7" w:rsidRPr="000122EA" w:rsidRDefault="002F6DA7" w:rsidP="00E35B60">
      <w:pPr>
        <w:spacing w:after="0"/>
        <w:jc w:val="center"/>
        <w:rPr>
          <w:rFonts w:ascii="Segoe UI" w:hAnsi="Segoe UI" w:cs="Segoe UI"/>
        </w:rPr>
      </w:pPr>
      <w:r w:rsidRPr="000122EA">
        <w:rPr>
          <w:rFonts w:ascii="Segoe UI" w:hAnsi="Segoe UI" w:cs="Segoe UI"/>
          <w:sz w:val="18"/>
          <w:szCs w:val="18"/>
        </w:rPr>
        <w:t>Fuente</w:t>
      </w:r>
      <w:r w:rsidRPr="000122EA">
        <w:rPr>
          <w:rStyle w:val="Refdenotaalpie"/>
          <w:rFonts w:ascii="Segoe UI" w:hAnsi="Segoe UI" w:cs="Segoe UI"/>
          <w:sz w:val="18"/>
          <w:szCs w:val="18"/>
        </w:rPr>
        <w:footnoteReference w:id="10"/>
      </w:r>
      <w:r w:rsidRPr="000122EA">
        <w:rPr>
          <w:rFonts w:ascii="Segoe UI" w:hAnsi="Segoe UI" w:cs="Segoe UI"/>
          <w:sz w:val="18"/>
          <w:szCs w:val="18"/>
        </w:rPr>
        <w:t>: Ayuntamiento de Madrid (2010). Subdirección General de Estadística.</w:t>
      </w:r>
    </w:p>
    <w:p w14:paraId="788820D8" w14:textId="77777777" w:rsidR="00E505A4" w:rsidRPr="000122EA" w:rsidRDefault="00E505A4" w:rsidP="00045099">
      <w:pPr>
        <w:spacing w:after="0"/>
        <w:jc w:val="both"/>
        <w:rPr>
          <w:rFonts w:ascii="Segoe UI" w:hAnsi="Segoe UI" w:cs="Segoe UI"/>
        </w:rPr>
      </w:pPr>
    </w:p>
    <w:p w14:paraId="1960EC9E" w14:textId="7AA3EF9C" w:rsidR="007A0E6F" w:rsidRPr="000122EA" w:rsidRDefault="00C82B74" w:rsidP="007A0E6F">
      <w:pPr>
        <w:spacing w:after="0"/>
        <w:jc w:val="both"/>
        <w:rPr>
          <w:rFonts w:ascii="Segoe UI" w:hAnsi="Segoe UI" w:cs="Segoe UI"/>
          <w:b/>
          <w:bCs/>
        </w:rPr>
      </w:pPr>
      <w:r w:rsidRPr="000122EA">
        <w:rPr>
          <w:rFonts w:ascii="Segoe UI" w:hAnsi="Segoe UI" w:cs="Segoe UI"/>
          <w:b/>
          <w:bCs/>
        </w:rPr>
        <w:t xml:space="preserve">SECCIÓN </w:t>
      </w:r>
      <w:r>
        <w:rPr>
          <w:rFonts w:ascii="Segoe UI" w:hAnsi="Segoe UI" w:cs="Segoe UI"/>
          <w:b/>
          <w:bCs/>
        </w:rPr>
        <w:t>II.</w:t>
      </w:r>
      <w:r w:rsidR="00045099" w:rsidRPr="000122EA">
        <w:rPr>
          <w:rFonts w:ascii="Segoe UI" w:hAnsi="Segoe UI" w:cs="Segoe UI"/>
          <w:b/>
          <w:bCs/>
        </w:rPr>
        <w:t xml:space="preserve"> Características biofísicas</w:t>
      </w:r>
    </w:p>
    <w:p w14:paraId="36621D79" w14:textId="77777777" w:rsidR="00C946BC" w:rsidRDefault="00C946BC" w:rsidP="00AC51CA">
      <w:pPr>
        <w:spacing w:after="0"/>
        <w:jc w:val="both"/>
        <w:rPr>
          <w:rFonts w:ascii="Segoe UI" w:hAnsi="Segoe UI" w:cs="Segoe UI"/>
          <w:b/>
          <w:bCs/>
        </w:rPr>
      </w:pPr>
    </w:p>
    <w:p w14:paraId="6D118E03" w14:textId="77777777" w:rsidR="00AC51CA" w:rsidRPr="00AC51CA" w:rsidRDefault="007A0E6F" w:rsidP="00AC51CA">
      <w:pPr>
        <w:spacing w:after="0"/>
        <w:jc w:val="both"/>
        <w:rPr>
          <w:rFonts w:ascii="Segoe UI" w:hAnsi="Segoe UI" w:cs="Segoe UI"/>
          <w:b/>
          <w:bCs/>
        </w:rPr>
      </w:pPr>
      <w:r w:rsidRPr="00AC51CA">
        <w:rPr>
          <w:rFonts w:ascii="Segoe UI" w:hAnsi="Segoe UI" w:cs="Segoe UI"/>
          <w:b/>
          <w:bCs/>
        </w:rPr>
        <w:t xml:space="preserve">2.1 </w:t>
      </w:r>
      <w:r w:rsidR="00045099" w:rsidRPr="00AC51CA">
        <w:rPr>
          <w:rFonts w:ascii="Segoe UI" w:hAnsi="Segoe UI" w:cs="Segoe UI"/>
          <w:b/>
          <w:bCs/>
        </w:rPr>
        <w:t>Clima</w:t>
      </w:r>
    </w:p>
    <w:p w14:paraId="5581E7E0" w14:textId="07DBC8A7" w:rsidR="005B35FD" w:rsidRDefault="005B35FD" w:rsidP="00AC51CA">
      <w:pPr>
        <w:spacing w:after="0"/>
        <w:jc w:val="both"/>
        <w:rPr>
          <w:rFonts w:ascii="Segoe UI" w:hAnsi="Segoe UI" w:cs="Segoe UI"/>
          <w:color w:val="202122"/>
          <w:sz w:val="21"/>
          <w:szCs w:val="21"/>
        </w:rPr>
      </w:pPr>
      <w:r>
        <w:rPr>
          <w:rFonts w:ascii="Segoe UI" w:hAnsi="Segoe UI" w:cs="Segoe UI"/>
          <w:color w:val="202122"/>
          <w:sz w:val="21"/>
          <w:szCs w:val="21"/>
        </w:rPr>
        <w:t>El clima</w:t>
      </w:r>
      <w:r>
        <w:rPr>
          <w:rStyle w:val="Refdenotaalpie"/>
          <w:rFonts w:ascii="Segoe UI" w:hAnsi="Segoe UI" w:cs="Segoe UI"/>
          <w:color w:val="202122"/>
          <w:sz w:val="21"/>
          <w:szCs w:val="21"/>
        </w:rPr>
        <w:footnoteReference w:id="11"/>
      </w:r>
      <w:r>
        <w:rPr>
          <w:rFonts w:ascii="Segoe UI" w:hAnsi="Segoe UI" w:cs="Segoe UI"/>
          <w:color w:val="202122"/>
          <w:sz w:val="21"/>
          <w:szCs w:val="21"/>
        </w:rPr>
        <w:t xml:space="preserve"> de la ciudad de Madrid (1981-2010) </w:t>
      </w:r>
      <w:r w:rsidRPr="000122EA">
        <w:rPr>
          <w:rFonts w:ascii="Segoe UI" w:hAnsi="Segoe UI" w:cs="Segoe UI"/>
          <w:color w:val="202122"/>
          <w:sz w:val="21"/>
          <w:szCs w:val="21"/>
        </w:rPr>
        <w:t>se puede considerar de transición entre el semiárido frío (</w:t>
      </w:r>
      <w:proofErr w:type="spellStart"/>
      <w:r w:rsidRPr="000122EA">
        <w:rPr>
          <w:rFonts w:ascii="Segoe UI" w:hAnsi="Segoe UI" w:cs="Segoe UI"/>
          <w:color w:val="202122"/>
          <w:sz w:val="21"/>
          <w:szCs w:val="21"/>
        </w:rPr>
        <w:t>BSk</w:t>
      </w:r>
      <w:proofErr w:type="spellEnd"/>
      <w:r w:rsidRPr="000122EA">
        <w:rPr>
          <w:rFonts w:ascii="Segoe UI" w:hAnsi="Segoe UI" w:cs="Segoe UI"/>
          <w:color w:val="202122"/>
          <w:sz w:val="21"/>
          <w:szCs w:val="21"/>
        </w:rPr>
        <w:t>) y el mediterráneo (</w:t>
      </w:r>
      <w:proofErr w:type="spellStart"/>
      <w:r w:rsidRPr="000122EA">
        <w:rPr>
          <w:rFonts w:ascii="Segoe UI" w:hAnsi="Segoe UI" w:cs="Segoe UI"/>
          <w:color w:val="202122"/>
          <w:sz w:val="21"/>
          <w:szCs w:val="21"/>
        </w:rPr>
        <w:t>Csa</w:t>
      </w:r>
      <w:proofErr w:type="spellEnd"/>
      <w:r w:rsidRPr="000122EA">
        <w:rPr>
          <w:rFonts w:ascii="Segoe UI" w:hAnsi="Segoe UI" w:cs="Segoe UI"/>
          <w:color w:val="202122"/>
          <w:sz w:val="21"/>
          <w:szCs w:val="21"/>
        </w:rPr>
        <w:t>)</w:t>
      </w:r>
      <w:r>
        <w:rPr>
          <w:rFonts w:ascii="Segoe UI" w:hAnsi="Segoe UI" w:cs="Segoe UI"/>
          <w:color w:val="202122"/>
          <w:sz w:val="21"/>
          <w:szCs w:val="21"/>
        </w:rPr>
        <w:t>.</w:t>
      </w:r>
    </w:p>
    <w:p w14:paraId="15AD643F" w14:textId="77777777" w:rsidR="00CD2368" w:rsidRPr="00AC51CA" w:rsidRDefault="00CD2368" w:rsidP="00AC51CA">
      <w:pPr>
        <w:spacing w:after="0"/>
        <w:jc w:val="both"/>
        <w:rPr>
          <w:rFonts w:ascii="Segoe UI" w:hAnsi="Segoe UI" w:cs="Segoe UI"/>
        </w:rPr>
      </w:pPr>
    </w:p>
    <w:p w14:paraId="73A94DAB" w14:textId="77777777" w:rsidR="000122EA" w:rsidRPr="000122EA" w:rsidRDefault="005B35FD" w:rsidP="005B35FD">
      <w:pPr>
        <w:spacing w:after="0"/>
        <w:jc w:val="both"/>
        <w:rPr>
          <w:rFonts w:ascii="Segoe UI" w:hAnsi="Segoe UI" w:cs="Segoe UI"/>
          <w:color w:val="202122"/>
          <w:sz w:val="21"/>
          <w:szCs w:val="21"/>
        </w:rPr>
      </w:pPr>
      <w:r w:rsidRPr="000122EA">
        <w:rPr>
          <w:rFonts w:ascii="Segoe UI" w:hAnsi="Segoe UI" w:cs="Segoe UI"/>
          <w:color w:val="202122"/>
          <w:sz w:val="21"/>
          <w:szCs w:val="21"/>
        </w:rPr>
        <w:t>La temperatura media</w:t>
      </w:r>
      <w:r>
        <w:rPr>
          <w:rStyle w:val="Refdenotaalpie"/>
          <w:rFonts w:ascii="Segoe UI" w:hAnsi="Segoe UI" w:cs="Segoe UI"/>
          <w:color w:val="202122"/>
          <w:sz w:val="21"/>
          <w:szCs w:val="21"/>
        </w:rPr>
        <w:footnoteReference w:id="12"/>
      </w:r>
      <w:r w:rsidRPr="000122EA">
        <w:rPr>
          <w:rFonts w:ascii="Segoe UI" w:hAnsi="Segoe UI" w:cs="Segoe UI"/>
          <w:color w:val="202122"/>
          <w:sz w:val="21"/>
          <w:szCs w:val="21"/>
        </w:rPr>
        <w:t xml:space="preserve"> (siempre en el periodo 1981-2010) es de entre 14,5 y 15 °C. Los inviernos son moderadamente fríos, con temperaturas medias en el mes más frío (enero) de alrededor de los 6 °C, heladas frecuentes y nevadas ocasionales. En este mes las temperaturas máximas medias se sitúan entre 9,5 y 11°C, y las mínimas entre 0 y 3 °C. Por el contrario, los veranos son calurosos. Las medias superan los 25 °C en julio, con temperaturas máximas medias de entre 32 y 33,5 °C. La amplitud térmica diaria es importante en la periferia urbana</w:t>
      </w:r>
      <w:r>
        <w:rPr>
          <w:rFonts w:ascii="Segoe UI" w:hAnsi="Segoe UI" w:cs="Segoe UI"/>
          <w:color w:val="202122"/>
          <w:sz w:val="21"/>
          <w:szCs w:val="21"/>
        </w:rPr>
        <w:t xml:space="preserve"> </w:t>
      </w:r>
      <w:r w:rsidR="000122EA" w:rsidRPr="000122EA">
        <w:rPr>
          <w:rFonts w:ascii="Segoe UI" w:hAnsi="Segoe UI" w:cs="Segoe UI"/>
          <w:color w:val="202122"/>
          <w:sz w:val="21"/>
          <w:szCs w:val="21"/>
        </w:rPr>
        <w:t>(llegando a superar los 13 °C), pero se ve reducida en el centro de la ciudad (bajando incluso de los 10 °C). La </w:t>
      </w:r>
      <w:r w:rsidR="000122EA" w:rsidRPr="005B35FD">
        <w:rPr>
          <w:rFonts w:ascii="Segoe UI" w:hAnsi="Segoe UI" w:cs="Segoe UI"/>
          <w:color w:val="202122"/>
          <w:sz w:val="21"/>
          <w:szCs w:val="21"/>
        </w:rPr>
        <w:t>amplitud térmica</w:t>
      </w:r>
      <w:r w:rsidR="000122EA" w:rsidRPr="000122EA">
        <w:rPr>
          <w:rFonts w:ascii="Segoe UI" w:hAnsi="Segoe UI" w:cs="Segoe UI"/>
          <w:color w:val="202122"/>
          <w:sz w:val="21"/>
          <w:szCs w:val="21"/>
        </w:rPr>
        <w:t> anual es también alta: entre 19 y 20 grados.</w:t>
      </w:r>
    </w:p>
    <w:p w14:paraId="41159C65" w14:textId="77777777" w:rsidR="002A2538" w:rsidRPr="000122EA" w:rsidRDefault="002A2538" w:rsidP="007A0E6F">
      <w:pPr>
        <w:spacing w:after="0"/>
        <w:jc w:val="both"/>
        <w:rPr>
          <w:rFonts w:ascii="Segoe UI" w:hAnsi="Segoe UI" w:cs="Segoe UI"/>
        </w:rPr>
      </w:pPr>
    </w:p>
    <w:p w14:paraId="519FF99F" w14:textId="77777777" w:rsidR="00104267" w:rsidRDefault="00104267" w:rsidP="007A0E6F">
      <w:pPr>
        <w:spacing w:after="0"/>
        <w:jc w:val="both"/>
        <w:rPr>
          <w:rFonts w:ascii="Segoe UI" w:hAnsi="Segoe UI" w:cs="Segoe UI"/>
          <w:b/>
          <w:bCs/>
        </w:rPr>
      </w:pPr>
    </w:p>
    <w:p w14:paraId="62747587" w14:textId="77777777" w:rsidR="00104267" w:rsidRDefault="00104267" w:rsidP="007A0E6F">
      <w:pPr>
        <w:spacing w:after="0"/>
        <w:jc w:val="both"/>
        <w:rPr>
          <w:rFonts w:ascii="Segoe UI" w:hAnsi="Segoe UI" w:cs="Segoe UI"/>
          <w:b/>
          <w:bCs/>
        </w:rPr>
      </w:pPr>
    </w:p>
    <w:p w14:paraId="757CB3E3" w14:textId="77777777" w:rsidR="00104267" w:rsidRDefault="00104267" w:rsidP="007A0E6F">
      <w:pPr>
        <w:spacing w:after="0"/>
        <w:jc w:val="both"/>
        <w:rPr>
          <w:rFonts w:ascii="Segoe UI" w:hAnsi="Segoe UI" w:cs="Segoe UI"/>
          <w:b/>
          <w:bCs/>
        </w:rPr>
      </w:pPr>
    </w:p>
    <w:p w14:paraId="751DB185" w14:textId="28CDAD43" w:rsidR="00045099" w:rsidRPr="00AC51CA" w:rsidRDefault="007A0E6F" w:rsidP="007A0E6F">
      <w:pPr>
        <w:spacing w:after="0"/>
        <w:jc w:val="both"/>
        <w:rPr>
          <w:rFonts w:ascii="Segoe UI" w:hAnsi="Segoe UI" w:cs="Segoe UI"/>
          <w:b/>
          <w:bCs/>
        </w:rPr>
      </w:pPr>
      <w:r w:rsidRPr="00AC51CA">
        <w:rPr>
          <w:rFonts w:ascii="Segoe UI" w:hAnsi="Segoe UI" w:cs="Segoe UI"/>
          <w:b/>
          <w:bCs/>
        </w:rPr>
        <w:lastRenderedPageBreak/>
        <w:t xml:space="preserve">2.2 </w:t>
      </w:r>
      <w:r w:rsidR="00045099" w:rsidRPr="00AC51CA">
        <w:rPr>
          <w:rFonts w:ascii="Segoe UI" w:hAnsi="Segoe UI" w:cs="Segoe UI"/>
          <w:b/>
          <w:bCs/>
        </w:rPr>
        <w:t>Lluvia</w:t>
      </w:r>
    </w:p>
    <w:p w14:paraId="0F302B90" w14:textId="77777777" w:rsidR="00B647B1" w:rsidRPr="00B647B1" w:rsidRDefault="00B647B1" w:rsidP="007A0E6F">
      <w:pPr>
        <w:spacing w:after="0"/>
        <w:jc w:val="both"/>
        <w:rPr>
          <w:rFonts w:ascii="Segoe UI" w:hAnsi="Segoe UI" w:cs="Segoe UI"/>
          <w:color w:val="202122"/>
          <w:sz w:val="21"/>
          <w:szCs w:val="21"/>
        </w:rPr>
      </w:pPr>
      <w:r w:rsidRPr="00B647B1">
        <w:rPr>
          <w:rFonts w:ascii="Segoe UI" w:hAnsi="Segoe UI" w:cs="Segoe UI"/>
          <w:color w:val="202122"/>
          <w:sz w:val="21"/>
          <w:szCs w:val="21"/>
        </w:rPr>
        <w:t>Las precipitaciones</w:t>
      </w:r>
      <w:r>
        <w:rPr>
          <w:rStyle w:val="Refdenotaalpie"/>
          <w:rFonts w:ascii="Segoe UI" w:hAnsi="Segoe UI" w:cs="Segoe UI"/>
          <w:color w:val="202122"/>
          <w:sz w:val="21"/>
          <w:szCs w:val="21"/>
        </w:rPr>
        <w:footnoteReference w:id="13"/>
      </w:r>
      <w:r w:rsidRPr="00B647B1">
        <w:rPr>
          <w:rFonts w:ascii="Segoe UI" w:hAnsi="Segoe UI" w:cs="Segoe UI"/>
          <w:color w:val="202122"/>
          <w:sz w:val="21"/>
          <w:szCs w:val="21"/>
        </w:rPr>
        <w:t xml:space="preserve"> anuales se sitúan en general por encima de los 400 mm, aunque bajando de esta cifra en algunas zonas, con un mínimo marcado en verano (especialmente en julio y agosto), característico de los climas mediterráneos. El máximo de precipitación se da en otoño (de octubre a diciembre) y en los meses primaverales de abril y mayo. En octubre, el mes más lluvioso, se registran de media desde 50 hasta más de 60 mm, en contraposición con los meses de julio y agosto en los que cae de media entre 8 y 12 mm de precipitación en cada mes.</w:t>
      </w:r>
    </w:p>
    <w:p w14:paraId="4603EAAF" w14:textId="77777777" w:rsidR="00B647B1" w:rsidRPr="000122EA" w:rsidRDefault="00B647B1" w:rsidP="007A0E6F">
      <w:pPr>
        <w:spacing w:after="0"/>
        <w:jc w:val="both"/>
        <w:rPr>
          <w:rFonts w:ascii="Segoe UI" w:hAnsi="Segoe UI" w:cs="Segoe UI"/>
        </w:rPr>
      </w:pPr>
    </w:p>
    <w:p w14:paraId="30CA7C3E" w14:textId="77777777" w:rsidR="004D31BF" w:rsidRDefault="007A0E6F" w:rsidP="00E46051">
      <w:pPr>
        <w:spacing w:after="0"/>
        <w:jc w:val="both"/>
        <w:rPr>
          <w:rFonts w:ascii="Segoe UI" w:hAnsi="Segoe UI" w:cs="Segoe UI"/>
        </w:rPr>
      </w:pPr>
      <w:r w:rsidRPr="0021638E">
        <w:rPr>
          <w:rFonts w:ascii="Segoe UI" w:hAnsi="Segoe UI" w:cs="Segoe UI"/>
          <w:b/>
          <w:bCs/>
        </w:rPr>
        <w:t xml:space="preserve">2.3 </w:t>
      </w:r>
      <w:r w:rsidR="00045099" w:rsidRPr="0021638E">
        <w:rPr>
          <w:rFonts w:ascii="Segoe UI" w:hAnsi="Segoe UI" w:cs="Segoe UI"/>
          <w:b/>
          <w:bCs/>
        </w:rPr>
        <w:t>Ecosistema y tipos de vegetación</w:t>
      </w:r>
      <w:r w:rsidR="00045099" w:rsidRPr="000122EA">
        <w:rPr>
          <w:rFonts w:ascii="Segoe UI" w:hAnsi="Segoe UI" w:cs="Segoe UI"/>
        </w:rPr>
        <w:t xml:space="preserve"> (</w:t>
      </w:r>
      <w:r w:rsidR="00EF2C0C">
        <w:rPr>
          <w:rFonts w:ascii="Segoe UI" w:hAnsi="Segoe UI" w:cs="Segoe UI"/>
        </w:rPr>
        <w:t>d</w:t>
      </w:r>
      <w:r w:rsidR="00045099" w:rsidRPr="000122EA">
        <w:rPr>
          <w:rFonts w:ascii="Segoe UI" w:hAnsi="Segoe UI" w:cs="Segoe UI"/>
        </w:rPr>
        <w:t>el pasado y/o presente)</w:t>
      </w:r>
    </w:p>
    <w:p w14:paraId="58222BFD" w14:textId="3BB884C6" w:rsidR="0021638E" w:rsidRDefault="0021638E" w:rsidP="00E46051">
      <w:pPr>
        <w:spacing w:after="0"/>
        <w:jc w:val="both"/>
        <w:rPr>
          <w:rFonts w:ascii="Segoe UI" w:hAnsi="Segoe UI" w:cs="Segoe UI"/>
        </w:rPr>
      </w:pPr>
      <w:r>
        <w:rPr>
          <w:rFonts w:ascii="Segoe UI" w:hAnsi="Segoe UI" w:cs="Segoe UI"/>
          <w:b/>
          <w:bCs/>
        </w:rPr>
        <w:t xml:space="preserve">Relieve: </w:t>
      </w:r>
      <w:r w:rsidR="00E46051" w:rsidRPr="00E46051">
        <w:rPr>
          <w:rFonts w:ascii="Segoe UI" w:hAnsi="Segoe UI" w:cs="Segoe UI"/>
        </w:rPr>
        <w:t>El municipio de Madrid se asienta sobre un relieve</w:t>
      </w:r>
      <w:r w:rsidR="00E46051">
        <w:rPr>
          <w:rFonts w:ascii="Segoe UI" w:hAnsi="Segoe UI" w:cs="Segoe UI"/>
        </w:rPr>
        <w:t xml:space="preserve"> </w:t>
      </w:r>
      <w:r w:rsidR="00E46051" w:rsidRPr="00E46051">
        <w:rPr>
          <w:rFonts w:ascii="Segoe UI" w:hAnsi="Segoe UI" w:cs="Segoe UI"/>
        </w:rPr>
        <w:t>caracterizado por formas suaves, en las que</w:t>
      </w:r>
      <w:r w:rsidR="00E46051">
        <w:rPr>
          <w:rFonts w:ascii="Segoe UI" w:hAnsi="Segoe UI" w:cs="Segoe UI"/>
        </w:rPr>
        <w:t xml:space="preserve"> </w:t>
      </w:r>
      <w:r w:rsidR="00E46051" w:rsidRPr="00E46051">
        <w:rPr>
          <w:rFonts w:ascii="Segoe UI" w:hAnsi="Segoe UI" w:cs="Segoe UI"/>
        </w:rPr>
        <w:t>alternan lomas y llanos, sobre una altitud que</w:t>
      </w:r>
      <w:r w:rsidR="00E46051">
        <w:rPr>
          <w:rFonts w:ascii="Segoe UI" w:hAnsi="Segoe UI" w:cs="Segoe UI"/>
        </w:rPr>
        <w:t xml:space="preserve"> </w:t>
      </w:r>
      <w:r w:rsidR="00E46051" w:rsidRPr="00E46051">
        <w:rPr>
          <w:rFonts w:ascii="Segoe UI" w:hAnsi="Segoe UI" w:cs="Segoe UI"/>
        </w:rPr>
        <w:t>oscila entre los 543 y 846</w:t>
      </w:r>
      <w:r w:rsidR="00E46051">
        <w:rPr>
          <w:rFonts w:ascii="Segoe UI" w:hAnsi="Segoe UI" w:cs="Segoe UI"/>
        </w:rPr>
        <w:t xml:space="preserve"> </w:t>
      </w:r>
      <w:r w:rsidR="00E46051" w:rsidRPr="00E46051">
        <w:rPr>
          <w:rFonts w:ascii="Segoe UI" w:hAnsi="Segoe UI" w:cs="Segoe UI"/>
        </w:rPr>
        <w:t>metros de altitud</w:t>
      </w:r>
      <w:r w:rsidR="00477BAB">
        <w:rPr>
          <w:rFonts w:ascii="Segoe UI" w:hAnsi="Segoe UI" w:cs="Segoe UI"/>
        </w:rPr>
        <w:t xml:space="preserve"> (Ayuntamiento de Madrid, 2010)</w:t>
      </w:r>
      <w:r w:rsidR="00477BAB">
        <w:rPr>
          <w:rStyle w:val="Refdenotaalpie"/>
          <w:rFonts w:ascii="Segoe UI" w:hAnsi="Segoe UI" w:cs="Segoe UI"/>
        </w:rPr>
        <w:footnoteReference w:id="14"/>
      </w:r>
      <w:r w:rsidR="00E46051" w:rsidRPr="00E46051">
        <w:rPr>
          <w:rFonts w:ascii="Segoe UI" w:hAnsi="Segoe UI" w:cs="Segoe UI"/>
        </w:rPr>
        <w:t>.</w:t>
      </w:r>
    </w:p>
    <w:p w14:paraId="78E816EB" w14:textId="6D34CD9E" w:rsidR="00E46051" w:rsidRDefault="00E46051" w:rsidP="00E46051">
      <w:pPr>
        <w:spacing w:after="0"/>
        <w:jc w:val="both"/>
        <w:rPr>
          <w:rFonts w:ascii="Segoe UI" w:hAnsi="Segoe UI" w:cs="Segoe UI"/>
        </w:rPr>
      </w:pPr>
    </w:p>
    <w:p w14:paraId="7CCEE153" w14:textId="1B11DA36" w:rsidR="00582EF2" w:rsidRDefault="00582EF2" w:rsidP="00582EF2">
      <w:pPr>
        <w:spacing w:after="0"/>
        <w:jc w:val="both"/>
        <w:rPr>
          <w:rFonts w:ascii="Segoe UI" w:hAnsi="Segoe UI" w:cs="Segoe UI"/>
        </w:rPr>
      </w:pPr>
      <w:r w:rsidRPr="00582EF2">
        <w:rPr>
          <w:rFonts w:ascii="Segoe UI" w:hAnsi="Segoe UI" w:cs="Segoe UI"/>
        </w:rPr>
        <w:t>Los materiales litológicos</w:t>
      </w:r>
      <w:r>
        <w:rPr>
          <w:rFonts w:ascii="Segoe UI" w:hAnsi="Segoe UI" w:cs="Segoe UI"/>
        </w:rPr>
        <w:t xml:space="preserve"> </w:t>
      </w:r>
      <w:r w:rsidRPr="00582EF2">
        <w:rPr>
          <w:rFonts w:ascii="Segoe UI" w:hAnsi="Segoe UI" w:cs="Segoe UI"/>
        </w:rPr>
        <w:t>presentan un diferente</w:t>
      </w:r>
      <w:r>
        <w:rPr>
          <w:rFonts w:ascii="Segoe UI" w:hAnsi="Segoe UI" w:cs="Segoe UI"/>
        </w:rPr>
        <w:t xml:space="preserve"> </w:t>
      </w:r>
      <w:r w:rsidRPr="00582EF2">
        <w:rPr>
          <w:rFonts w:ascii="Segoe UI" w:hAnsi="Segoe UI" w:cs="Segoe UI"/>
        </w:rPr>
        <w:t>comportamiento a la</w:t>
      </w:r>
      <w:r>
        <w:rPr>
          <w:rFonts w:ascii="Segoe UI" w:hAnsi="Segoe UI" w:cs="Segoe UI"/>
        </w:rPr>
        <w:t xml:space="preserve"> </w:t>
      </w:r>
      <w:r w:rsidRPr="00582EF2">
        <w:rPr>
          <w:rFonts w:ascii="Segoe UI" w:hAnsi="Segoe UI" w:cs="Segoe UI"/>
        </w:rPr>
        <w:t>erosión, que se traduce</w:t>
      </w:r>
      <w:r>
        <w:rPr>
          <w:rFonts w:ascii="Segoe UI" w:hAnsi="Segoe UI" w:cs="Segoe UI"/>
        </w:rPr>
        <w:t xml:space="preserve"> </w:t>
      </w:r>
      <w:r w:rsidRPr="00582EF2">
        <w:rPr>
          <w:rFonts w:ascii="Segoe UI" w:hAnsi="Segoe UI" w:cs="Segoe UI"/>
        </w:rPr>
        <w:t>en formas de relieve</w:t>
      </w:r>
      <w:r>
        <w:rPr>
          <w:rFonts w:ascii="Segoe UI" w:hAnsi="Segoe UI" w:cs="Segoe UI"/>
        </w:rPr>
        <w:t xml:space="preserve"> </w:t>
      </w:r>
      <w:r w:rsidRPr="00582EF2">
        <w:rPr>
          <w:rFonts w:ascii="Segoe UI" w:hAnsi="Segoe UI" w:cs="Segoe UI"/>
        </w:rPr>
        <w:t>algo distintas</w:t>
      </w:r>
      <w:r w:rsidR="00477BAB">
        <w:rPr>
          <w:rFonts w:ascii="Segoe UI" w:hAnsi="Segoe UI" w:cs="Segoe UI"/>
        </w:rPr>
        <w:t xml:space="preserve"> (Ayuntamiento de Madrid, 2010)</w:t>
      </w:r>
      <w:r w:rsidRPr="00582EF2">
        <w:rPr>
          <w:rFonts w:ascii="Segoe UI" w:hAnsi="Segoe UI" w:cs="Segoe UI"/>
        </w:rPr>
        <w:t xml:space="preserve">. </w:t>
      </w:r>
    </w:p>
    <w:p w14:paraId="07423D7D" w14:textId="77777777" w:rsidR="00582EF2" w:rsidRPr="00582EF2" w:rsidRDefault="00582EF2" w:rsidP="00582EF2">
      <w:pPr>
        <w:spacing w:after="0"/>
        <w:jc w:val="both"/>
        <w:rPr>
          <w:rFonts w:ascii="Segoe UI" w:hAnsi="Segoe UI" w:cs="Segoe UI"/>
        </w:rPr>
      </w:pPr>
    </w:p>
    <w:p w14:paraId="36F21693" w14:textId="54FEA32A" w:rsidR="00582EF2" w:rsidRPr="00582EF2" w:rsidRDefault="00582EF2" w:rsidP="00582EF2">
      <w:pPr>
        <w:spacing w:after="0"/>
        <w:jc w:val="both"/>
        <w:rPr>
          <w:rFonts w:ascii="Segoe UI" w:hAnsi="Segoe UI" w:cs="Segoe UI"/>
        </w:rPr>
      </w:pPr>
      <w:r w:rsidRPr="00582EF2">
        <w:rPr>
          <w:rFonts w:ascii="Segoe UI" w:hAnsi="Segoe UI" w:cs="Segoe UI"/>
        </w:rPr>
        <w:t>El río Manzanares, desde</w:t>
      </w:r>
      <w:r>
        <w:rPr>
          <w:rFonts w:ascii="Segoe UI" w:hAnsi="Segoe UI" w:cs="Segoe UI"/>
        </w:rPr>
        <w:t xml:space="preserve"> </w:t>
      </w:r>
      <w:r w:rsidRPr="00582EF2">
        <w:rPr>
          <w:rFonts w:ascii="Segoe UI" w:hAnsi="Segoe UI" w:cs="Segoe UI"/>
        </w:rPr>
        <w:t>el punto de vista de la</w:t>
      </w:r>
      <w:r>
        <w:rPr>
          <w:rFonts w:ascii="Segoe UI" w:hAnsi="Segoe UI" w:cs="Segoe UI"/>
        </w:rPr>
        <w:t xml:space="preserve"> </w:t>
      </w:r>
      <w:r w:rsidRPr="00582EF2">
        <w:rPr>
          <w:rFonts w:ascii="Segoe UI" w:hAnsi="Segoe UI" w:cs="Segoe UI"/>
        </w:rPr>
        <w:t>topografía, marca una</w:t>
      </w:r>
      <w:r>
        <w:rPr>
          <w:rFonts w:ascii="Segoe UI" w:hAnsi="Segoe UI" w:cs="Segoe UI"/>
        </w:rPr>
        <w:t xml:space="preserve"> </w:t>
      </w:r>
      <w:r w:rsidRPr="00582EF2">
        <w:rPr>
          <w:rFonts w:ascii="Segoe UI" w:hAnsi="Segoe UI" w:cs="Segoe UI"/>
        </w:rPr>
        <w:t>fractura con su</w:t>
      </w:r>
    </w:p>
    <w:p w14:paraId="0058CDCA" w14:textId="77777777" w:rsidR="00582EF2" w:rsidRPr="00582EF2" w:rsidRDefault="00582EF2" w:rsidP="00582EF2">
      <w:pPr>
        <w:spacing w:after="0"/>
        <w:jc w:val="both"/>
        <w:rPr>
          <w:rFonts w:ascii="Segoe UI" w:hAnsi="Segoe UI" w:cs="Segoe UI"/>
        </w:rPr>
      </w:pPr>
      <w:r w:rsidRPr="00582EF2">
        <w:rPr>
          <w:rFonts w:ascii="Segoe UI" w:hAnsi="Segoe UI" w:cs="Segoe UI"/>
        </w:rPr>
        <w:t>correspondiente llanura aluvial y terrazas fluviales.</w:t>
      </w:r>
    </w:p>
    <w:p w14:paraId="1E524D92" w14:textId="77777777" w:rsidR="00582EF2" w:rsidRDefault="00582EF2" w:rsidP="00582EF2">
      <w:pPr>
        <w:spacing w:after="0"/>
        <w:jc w:val="both"/>
        <w:rPr>
          <w:rFonts w:ascii="Segoe UI" w:hAnsi="Segoe UI" w:cs="Segoe UI"/>
        </w:rPr>
      </w:pPr>
    </w:p>
    <w:p w14:paraId="1CDAD5BB" w14:textId="63F83E32" w:rsidR="00582EF2" w:rsidRDefault="00582EF2" w:rsidP="00582EF2">
      <w:pPr>
        <w:spacing w:after="0"/>
        <w:jc w:val="both"/>
        <w:rPr>
          <w:rFonts w:ascii="Segoe UI" w:hAnsi="Segoe UI" w:cs="Segoe UI"/>
        </w:rPr>
      </w:pPr>
      <w:r>
        <w:rPr>
          <w:rFonts w:ascii="Segoe UI" w:hAnsi="Segoe UI" w:cs="Segoe UI"/>
        </w:rPr>
        <w:t>Se destaca la presencia de la Sierra de Guadarrama, por representar un relieve montañoso a nivel regional con influencia en el clima de Madrid, y como barrera que impide el avance de la nubosidad y los vientos húmedos hacia el interior, de allí que las precipitaciones son escasas</w:t>
      </w:r>
      <w:r w:rsidR="00477BAB">
        <w:rPr>
          <w:rFonts w:ascii="Segoe UI" w:hAnsi="Segoe UI" w:cs="Segoe UI"/>
        </w:rPr>
        <w:t xml:space="preserve"> (Ayuntamiento de Madrid, 2010)</w:t>
      </w:r>
      <w:r>
        <w:rPr>
          <w:rFonts w:ascii="Segoe UI" w:hAnsi="Segoe UI" w:cs="Segoe UI"/>
        </w:rPr>
        <w:t xml:space="preserve">. </w:t>
      </w:r>
    </w:p>
    <w:p w14:paraId="54C5248F" w14:textId="28F3D4B0" w:rsidR="00E46051" w:rsidRDefault="00E46051" w:rsidP="00E46051">
      <w:pPr>
        <w:spacing w:after="0"/>
        <w:jc w:val="both"/>
        <w:rPr>
          <w:rFonts w:ascii="Segoe UI" w:hAnsi="Segoe UI" w:cs="Segoe UI"/>
        </w:rPr>
      </w:pPr>
    </w:p>
    <w:p w14:paraId="2D333563" w14:textId="5E718B3A" w:rsidR="00477BAB" w:rsidRDefault="00477BAB" w:rsidP="00477BAB">
      <w:pPr>
        <w:spacing w:after="0"/>
        <w:jc w:val="center"/>
        <w:rPr>
          <w:rFonts w:ascii="Segoe UI" w:hAnsi="Segoe UI" w:cs="Segoe UI"/>
        </w:rPr>
      </w:pPr>
      <w:r>
        <w:rPr>
          <w:noProof/>
        </w:rPr>
        <w:lastRenderedPageBreak/>
        <w:drawing>
          <wp:inline distT="0" distB="0" distL="0" distR="0" wp14:anchorId="31ECC8DC" wp14:editId="746193D7">
            <wp:extent cx="2873826" cy="269003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8" t="21567" r="53369" b="9002"/>
                    <a:stretch/>
                  </pic:blipFill>
                  <pic:spPr bwMode="auto">
                    <a:xfrm>
                      <a:off x="0" y="0"/>
                      <a:ext cx="2883329" cy="2698934"/>
                    </a:xfrm>
                    <a:prstGeom prst="rect">
                      <a:avLst/>
                    </a:prstGeom>
                    <a:ln>
                      <a:noFill/>
                    </a:ln>
                    <a:extLst>
                      <a:ext uri="{53640926-AAD7-44D8-BBD7-CCE9431645EC}">
                        <a14:shadowObscured xmlns:a14="http://schemas.microsoft.com/office/drawing/2010/main"/>
                      </a:ext>
                    </a:extLst>
                  </pic:spPr>
                </pic:pic>
              </a:graphicData>
            </a:graphic>
          </wp:inline>
        </w:drawing>
      </w:r>
    </w:p>
    <w:p w14:paraId="44F70E1B" w14:textId="722893A9" w:rsidR="00477BAB" w:rsidRPr="00477BAB" w:rsidRDefault="00477BAB" w:rsidP="00477BAB">
      <w:pPr>
        <w:spacing w:after="0"/>
        <w:jc w:val="center"/>
        <w:rPr>
          <w:rFonts w:ascii="Segoe UI" w:hAnsi="Segoe UI" w:cs="Segoe UI"/>
          <w:b/>
          <w:bCs/>
          <w:sz w:val="18"/>
          <w:szCs w:val="18"/>
        </w:rPr>
      </w:pPr>
      <w:r w:rsidRPr="00477BAB">
        <w:rPr>
          <w:rFonts w:ascii="Segoe UI" w:hAnsi="Segoe UI" w:cs="Segoe UI"/>
          <w:b/>
          <w:bCs/>
          <w:sz w:val="18"/>
          <w:szCs w:val="18"/>
        </w:rPr>
        <w:t>Plano clinométrico de la ciudad de Madrid</w:t>
      </w:r>
    </w:p>
    <w:p w14:paraId="19B5A925" w14:textId="6FD44FC1" w:rsidR="00477BAB" w:rsidRPr="00477BAB" w:rsidRDefault="00477BAB" w:rsidP="00477BAB">
      <w:pPr>
        <w:spacing w:after="0"/>
        <w:jc w:val="center"/>
        <w:rPr>
          <w:rFonts w:ascii="Segoe UI" w:hAnsi="Segoe UI" w:cs="Segoe UI"/>
          <w:sz w:val="18"/>
          <w:szCs w:val="18"/>
        </w:rPr>
      </w:pPr>
      <w:r w:rsidRPr="00477BAB">
        <w:rPr>
          <w:rFonts w:ascii="Segoe UI" w:hAnsi="Segoe UI" w:cs="Segoe UI"/>
          <w:sz w:val="18"/>
          <w:szCs w:val="18"/>
        </w:rPr>
        <w:t xml:space="preserve">Fuente: Ayuntamiento de Madrid (2010). Plan de Calidad del Aire de Madrid. </w:t>
      </w:r>
    </w:p>
    <w:p w14:paraId="608A592A" w14:textId="77777777" w:rsidR="000E59BA" w:rsidRDefault="000E59BA" w:rsidP="00E46051">
      <w:pPr>
        <w:spacing w:after="0"/>
        <w:jc w:val="both"/>
        <w:rPr>
          <w:rFonts w:ascii="Segoe UI" w:hAnsi="Segoe UI" w:cs="Segoe UI"/>
          <w:b/>
          <w:bCs/>
        </w:rPr>
      </w:pPr>
    </w:p>
    <w:p w14:paraId="6356A55D" w14:textId="5DFB4FD0" w:rsidR="00477BAB" w:rsidRDefault="000E59BA" w:rsidP="000E59BA">
      <w:pPr>
        <w:spacing w:after="0"/>
        <w:jc w:val="both"/>
        <w:rPr>
          <w:rFonts w:ascii="Segoe UI" w:hAnsi="Segoe UI" w:cs="Segoe UI"/>
        </w:rPr>
      </w:pPr>
      <w:r>
        <w:rPr>
          <w:rFonts w:ascii="Segoe UI" w:hAnsi="Segoe UI" w:cs="Segoe UI"/>
          <w:b/>
          <w:bCs/>
        </w:rPr>
        <w:t xml:space="preserve">Unidades de paisaje: </w:t>
      </w:r>
      <w:r>
        <w:rPr>
          <w:rFonts w:ascii="Segoe UI" w:hAnsi="Segoe UI" w:cs="Segoe UI"/>
        </w:rPr>
        <w:t>se identifican las siguientes unidades de paisaje en la ciudad (</w:t>
      </w:r>
      <w:r w:rsidRPr="000E59BA">
        <w:rPr>
          <w:rFonts w:ascii="Segoe UI" w:hAnsi="Segoe UI" w:cs="Segoe UI"/>
        </w:rPr>
        <w:t>Consejería de Medio</w:t>
      </w:r>
      <w:r>
        <w:rPr>
          <w:rFonts w:ascii="Segoe UI" w:hAnsi="Segoe UI" w:cs="Segoe UI"/>
        </w:rPr>
        <w:t xml:space="preserve"> </w:t>
      </w:r>
      <w:r w:rsidRPr="000E59BA">
        <w:rPr>
          <w:rFonts w:ascii="Segoe UI" w:hAnsi="Segoe UI" w:cs="Segoe UI"/>
        </w:rPr>
        <w:t>Ambiente y Ordenación del Territorio, 1998</w:t>
      </w:r>
      <w:r>
        <w:rPr>
          <w:rFonts w:ascii="Segoe UI" w:hAnsi="Segoe UI" w:cs="Segoe UI"/>
        </w:rPr>
        <w:t xml:space="preserve"> en Ayuntamiento de Madrid, 2010): </w:t>
      </w:r>
    </w:p>
    <w:p w14:paraId="63AA7CF5" w14:textId="0B20E78B" w:rsidR="000E59BA" w:rsidRDefault="000E59BA" w:rsidP="000E59BA">
      <w:pPr>
        <w:pStyle w:val="Prrafodelista"/>
        <w:numPr>
          <w:ilvl w:val="0"/>
          <w:numId w:val="9"/>
        </w:numPr>
        <w:spacing w:after="0"/>
        <w:jc w:val="both"/>
        <w:rPr>
          <w:rFonts w:ascii="Segoe UI" w:hAnsi="Segoe UI" w:cs="Segoe UI"/>
        </w:rPr>
      </w:pPr>
      <w:r w:rsidRPr="007671AA">
        <w:rPr>
          <w:rFonts w:ascii="Segoe UI" w:hAnsi="Segoe UI" w:cs="Segoe UI"/>
          <w:b/>
          <w:bCs/>
        </w:rPr>
        <w:t>El Pardo</w:t>
      </w:r>
      <w:r>
        <w:rPr>
          <w:rFonts w:ascii="Segoe UI" w:hAnsi="Segoe UI" w:cs="Segoe UI"/>
        </w:rPr>
        <w:t xml:space="preserve"> (al norte del municipio): altitud media de 680 m.s.n.m. Representado por llanuras aluviales y terrazas con vertientes, barracos y vaguadas. Cuenta con formaciones de vegetación de tipo encinares abiertos, encinares arbóreos y arbustivos. </w:t>
      </w:r>
      <w:r w:rsidR="007671AA">
        <w:rPr>
          <w:rFonts w:ascii="Segoe UI" w:hAnsi="Segoe UI" w:cs="Segoe UI"/>
        </w:rPr>
        <w:t xml:space="preserve">Única unidad paisajística de calidad. </w:t>
      </w:r>
    </w:p>
    <w:p w14:paraId="301EB9C0" w14:textId="0CA24FFB" w:rsidR="000E59BA" w:rsidRDefault="000E59BA" w:rsidP="000E59BA">
      <w:pPr>
        <w:pStyle w:val="Prrafodelista"/>
        <w:numPr>
          <w:ilvl w:val="0"/>
          <w:numId w:val="9"/>
        </w:numPr>
        <w:spacing w:after="0"/>
        <w:jc w:val="both"/>
        <w:rPr>
          <w:rFonts w:ascii="Segoe UI" w:hAnsi="Segoe UI" w:cs="Segoe UI"/>
        </w:rPr>
      </w:pPr>
      <w:r w:rsidRPr="007671AA">
        <w:rPr>
          <w:rFonts w:ascii="Segoe UI" w:hAnsi="Segoe UI" w:cs="Segoe UI"/>
          <w:b/>
          <w:bCs/>
        </w:rPr>
        <w:t>Madrid M40</w:t>
      </w:r>
      <w:r>
        <w:rPr>
          <w:rFonts w:ascii="Segoe UI" w:hAnsi="Segoe UI" w:cs="Segoe UI"/>
        </w:rPr>
        <w:t xml:space="preserve"> (al norte): altitud media de 701 m.s.n.m. con llanuras </w:t>
      </w:r>
      <w:r w:rsidR="007671AA">
        <w:rPr>
          <w:rFonts w:ascii="Segoe UI" w:hAnsi="Segoe UI" w:cs="Segoe UI"/>
        </w:rPr>
        <w:t>aluviales</w:t>
      </w:r>
      <w:r>
        <w:rPr>
          <w:rFonts w:ascii="Segoe UI" w:hAnsi="Segoe UI" w:cs="Segoe UI"/>
        </w:rPr>
        <w:t xml:space="preserve"> y terrazas. En cuanto a la vegetación, se encuentra secanos y eriales.  </w:t>
      </w:r>
    </w:p>
    <w:p w14:paraId="7AC0F972" w14:textId="10D85353" w:rsidR="000E59BA" w:rsidRDefault="000E59BA" w:rsidP="000E59BA">
      <w:pPr>
        <w:pStyle w:val="Prrafodelista"/>
        <w:numPr>
          <w:ilvl w:val="0"/>
          <w:numId w:val="9"/>
        </w:numPr>
        <w:spacing w:after="0"/>
        <w:jc w:val="both"/>
        <w:rPr>
          <w:rFonts w:ascii="Segoe UI" w:hAnsi="Segoe UI" w:cs="Segoe UI"/>
        </w:rPr>
      </w:pPr>
      <w:proofErr w:type="spellStart"/>
      <w:r w:rsidRPr="007671AA">
        <w:rPr>
          <w:rFonts w:ascii="Segoe UI" w:hAnsi="Segoe UI" w:cs="Segoe UI"/>
          <w:b/>
          <w:bCs/>
        </w:rPr>
        <w:t>Valdelatas</w:t>
      </w:r>
      <w:proofErr w:type="spellEnd"/>
      <w:r w:rsidRPr="007671AA">
        <w:rPr>
          <w:rFonts w:ascii="Segoe UI" w:hAnsi="Segoe UI" w:cs="Segoe UI"/>
          <w:b/>
          <w:bCs/>
        </w:rPr>
        <w:t xml:space="preserve"> – El Goloso</w:t>
      </w:r>
      <w:r>
        <w:rPr>
          <w:rFonts w:ascii="Segoe UI" w:hAnsi="Segoe UI" w:cs="Segoe UI"/>
        </w:rPr>
        <w:t xml:space="preserve"> (zona noreste del municipio): altitud media de 687 m.s.n.m. Dominado por interfluvios y vertientes. La </w:t>
      </w:r>
      <w:r w:rsidR="007671AA">
        <w:rPr>
          <w:rFonts w:ascii="Segoe UI" w:hAnsi="Segoe UI" w:cs="Segoe UI"/>
        </w:rPr>
        <w:t>vegetación predominante</w:t>
      </w:r>
      <w:r>
        <w:rPr>
          <w:rFonts w:ascii="Segoe UI" w:hAnsi="Segoe UI" w:cs="Segoe UI"/>
        </w:rPr>
        <w:t xml:space="preserve"> es la de secanos, que alterna con árboles retamares, encinares y alcornocales. </w:t>
      </w:r>
      <w:r w:rsidR="007671AA">
        <w:rPr>
          <w:rFonts w:ascii="Segoe UI" w:hAnsi="Segoe UI" w:cs="Segoe UI"/>
        </w:rPr>
        <w:t xml:space="preserve">Unidad paisajística de calidad media. </w:t>
      </w:r>
    </w:p>
    <w:p w14:paraId="4AF616AE" w14:textId="50FB55D9" w:rsidR="000E59BA" w:rsidRDefault="007671AA" w:rsidP="000E59BA">
      <w:pPr>
        <w:pStyle w:val="Prrafodelista"/>
        <w:numPr>
          <w:ilvl w:val="0"/>
          <w:numId w:val="9"/>
        </w:numPr>
        <w:spacing w:after="0"/>
        <w:jc w:val="both"/>
        <w:rPr>
          <w:rFonts w:ascii="Segoe UI" w:hAnsi="Segoe UI" w:cs="Segoe UI"/>
        </w:rPr>
      </w:pPr>
      <w:r w:rsidRPr="007671AA">
        <w:rPr>
          <w:rFonts w:ascii="Segoe UI" w:hAnsi="Segoe UI" w:cs="Segoe UI"/>
          <w:b/>
          <w:bCs/>
        </w:rPr>
        <w:t>Belvis de Jarama</w:t>
      </w:r>
      <w:r>
        <w:rPr>
          <w:rFonts w:ascii="Segoe UI" w:hAnsi="Segoe UI" w:cs="Segoe UI"/>
        </w:rPr>
        <w:t xml:space="preserve"> (inmediaciones del Aeropuerto de Barajas): representado por llanuras aluviales, terrazas y fondos de valle e interfluvios. Vegetación mixta de secanos con matorral y arbolado de regadíos y retamales, junto con vegetación arbórea de ribera en los principales cauces fluviales. </w:t>
      </w:r>
    </w:p>
    <w:p w14:paraId="55194357" w14:textId="0A7A0530" w:rsidR="007671AA" w:rsidRPr="000E59BA" w:rsidRDefault="007671AA" w:rsidP="000E59BA">
      <w:pPr>
        <w:pStyle w:val="Prrafodelista"/>
        <w:numPr>
          <w:ilvl w:val="0"/>
          <w:numId w:val="9"/>
        </w:numPr>
        <w:spacing w:after="0"/>
        <w:jc w:val="both"/>
        <w:rPr>
          <w:rFonts w:ascii="Segoe UI" w:hAnsi="Segoe UI" w:cs="Segoe UI"/>
        </w:rPr>
      </w:pPr>
      <w:r w:rsidRPr="007671AA">
        <w:rPr>
          <w:rFonts w:ascii="Segoe UI" w:hAnsi="Segoe UI" w:cs="Segoe UI"/>
          <w:b/>
          <w:bCs/>
        </w:rPr>
        <w:t xml:space="preserve">Valdemingómez </w:t>
      </w:r>
      <w:r>
        <w:rPr>
          <w:rFonts w:ascii="Segoe UI" w:hAnsi="Segoe UI" w:cs="Segoe UI"/>
        </w:rPr>
        <w:t xml:space="preserve">(zona meridional del municipio): unidades de relieve de transición en la cuenca: lomas, vertientes y terrazas. La vegetación que predomina es la de mosaicos de </w:t>
      </w:r>
      <w:r w:rsidR="0085345C">
        <w:rPr>
          <w:rFonts w:ascii="Segoe UI" w:hAnsi="Segoe UI" w:cs="Segoe UI"/>
        </w:rPr>
        <w:t>o</w:t>
      </w:r>
      <w:r>
        <w:rPr>
          <w:rFonts w:ascii="Segoe UI" w:hAnsi="Segoe UI" w:cs="Segoe UI"/>
        </w:rPr>
        <w:t xml:space="preserve">livos y secanos con manchas de matorral arbolado. </w:t>
      </w:r>
    </w:p>
    <w:p w14:paraId="4DF3EFF8" w14:textId="159833FE" w:rsidR="000E59BA" w:rsidRDefault="000E59BA" w:rsidP="00E46051">
      <w:pPr>
        <w:spacing w:after="0"/>
        <w:jc w:val="both"/>
        <w:rPr>
          <w:rFonts w:ascii="Segoe UI" w:hAnsi="Segoe UI" w:cs="Segoe UI"/>
        </w:rPr>
      </w:pPr>
    </w:p>
    <w:p w14:paraId="49C0BF8F" w14:textId="6A754DCE" w:rsidR="0085345C" w:rsidRDefault="0085345C" w:rsidP="0085345C">
      <w:pPr>
        <w:spacing w:after="0"/>
        <w:jc w:val="center"/>
        <w:rPr>
          <w:rFonts w:ascii="Segoe UI" w:hAnsi="Segoe UI" w:cs="Segoe UI"/>
        </w:rPr>
      </w:pPr>
      <w:r>
        <w:rPr>
          <w:noProof/>
        </w:rPr>
        <w:lastRenderedPageBreak/>
        <w:drawing>
          <wp:inline distT="0" distB="0" distL="0" distR="0" wp14:anchorId="6751653A" wp14:editId="7033C2BD">
            <wp:extent cx="3263786" cy="317913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98" t="16512" r="57737" b="19792"/>
                    <a:stretch/>
                  </pic:blipFill>
                  <pic:spPr bwMode="auto">
                    <a:xfrm>
                      <a:off x="0" y="0"/>
                      <a:ext cx="3276210" cy="3191237"/>
                    </a:xfrm>
                    <a:prstGeom prst="rect">
                      <a:avLst/>
                    </a:prstGeom>
                    <a:ln>
                      <a:noFill/>
                    </a:ln>
                    <a:extLst>
                      <a:ext uri="{53640926-AAD7-44D8-BBD7-CCE9431645EC}">
                        <a14:shadowObscured xmlns:a14="http://schemas.microsoft.com/office/drawing/2010/main"/>
                      </a:ext>
                    </a:extLst>
                  </pic:spPr>
                </pic:pic>
              </a:graphicData>
            </a:graphic>
          </wp:inline>
        </w:drawing>
      </w:r>
    </w:p>
    <w:p w14:paraId="184CC057" w14:textId="35092725" w:rsidR="0085345C" w:rsidRPr="00477BAB" w:rsidRDefault="0085345C" w:rsidP="0085345C">
      <w:pPr>
        <w:spacing w:after="0"/>
        <w:jc w:val="center"/>
        <w:rPr>
          <w:rFonts w:ascii="Segoe UI" w:hAnsi="Segoe UI" w:cs="Segoe UI"/>
          <w:b/>
          <w:bCs/>
          <w:sz w:val="18"/>
          <w:szCs w:val="18"/>
        </w:rPr>
      </w:pPr>
      <w:r>
        <w:rPr>
          <w:rFonts w:ascii="Segoe UI" w:hAnsi="Segoe UI" w:cs="Segoe UI"/>
          <w:b/>
          <w:bCs/>
          <w:sz w:val="18"/>
          <w:szCs w:val="18"/>
        </w:rPr>
        <w:t>Mapa de unidades de paisaje</w:t>
      </w:r>
      <w:r w:rsidRPr="00477BAB">
        <w:rPr>
          <w:rFonts w:ascii="Segoe UI" w:hAnsi="Segoe UI" w:cs="Segoe UI"/>
          <w:b/>
          <w:bCs/>
          <w:sz w:val="18"/>
          <w:szCs w:val="18"/>
        </w:rPr>
        <w:t xml:space="preserve"> de la ciudad de Madrid</w:t>
      </w:r>
    </w:p>
    <w:p w14:paraId="3136CA54" w14:textId="3B2F8BB6" w:rsidR="0085345C" w:rsidRPr="000122EA" w:rsidRDefault="0085345C" w:rsidP="0085345C">
      <w:pPr>
        <w:spacing w:after="0"/>
        <w:jc w:val="center"/>
        <w:rPr>
          <w:rFonts w:ascii="Segoe UI" w:hAnsi="Segoe UI" w:cs="Segoe UI"/>
        </w:rPr>
      </w:pPr>
      <w:r w:rsidRPr="00477BAB">
        <w:rPr>
          <w:rFonts w:ascii="Segoe UI" w:hAnsi="Segoe UI" w:cs="Segoe UI"/>
          <w:sz w:val="18"/>
          <w:szCs w:val="18"/>
        </w:rPr>
        <w:t>Fuente: Ayuntamiento de Madrid (2010). Plan de Calidad del Aire de Madrid</w:t>
      </w:r>
      <w:r>
        <w:rPr>
          <w:rFonts w:ascii="Segoe UI" w:hAnsi="Segoe UI" w:cs="Segoe UI"/>
          <w:sz w:val="18"/>
          <w:szCs w:val="18"/>
        </w:rPr>
        <w:t>.</w:t>
      </w:r>
    </w:p>
    <w:p w14:paraId="2E858C49" w14:textId="77777777" w:rsidR="0059709C" w:rsidRDefault="0059709C" w:rsidP="007A0E6F">
      <w:pPr>
        <w:spacing w:after="0"/>
        <w:jc w:val="both"/>
        <w:rPr>
          <w:rFonts w:ascii="Segoe UI" w:hAnsi="Segoe UI" w:cs="Segoe UI"/>
        </w:rPr>
      </w:pPr>
    </w:p>
    <w:p w14:paraId="394B65CA" w14:textId="72793224" w:rsidR="00045099" w:rsidRPr="0059709C" w:rsidRDefault="007A0E6F" w:rsidP="007A0E6F">
      <w:pPr>
        <w:spacing w:after="0"/>
        <w:jc w:val="both"/>
        <w:rPr>
          <w:rFonts w:ascii="Segoe UI" w:hAnsi="Segoe UI" w:cs="Segoe UI"/>
          <w:b/>
          <w:bCs/>
        </w:rPr>
      </w:pPr>
      <w:r w:rsidRPr="0059709C">
        <w:rPr>
          <w:rFonts w:ascii="Segoe UI" w:hAnsi="Segoe UI" w:cs="Segoe UI"/>
          <w:b/>
          <w:bCs/>
        </w:rPr>
        <w:t xml:space="preserve">2.4 </w:t>
      </w:r>
      <w:r w:rsidR="00045099" w:rsidRPr="0059709C">
        <w:rPr>
          <w:rFonts w:ascii="Segoe UI" w:hAnsi="Segoe UI" w:cs="Segoe UI"/>
          <w:b/>
          <w:bCs/>
        </w:rPr>
        <w:t>Biodiversidad importante</w:t>
      </w:r>
    </w:p>
    <w:p w14:paraId="1C8CD817" w14:textId="54639413" w:rsidR="00F0149A" w:rsidRDefault="00F0149A" w:rsidP="007A0E6F">
      <w:pPr>
        <w:spacing w:after="0"/>
        <w:jc w:val="both"/>
        <w:rPr>
          <w:rFonts w:ascii="Segoe UI" w:hAnsi="Segoe UI" w:cs="Segoe UI"/>
        </w:rPr>
      </w:pPr>
    </w:p>
    <w:p w14:paraId="0B3488A7" w14:textId="52EE8BD2" w:rsidR="0059709C" w:rsidRDefault="0059709C" w:rsidP="007A0E6F">
      <w:pPr>
        <w:spacing w:after="0"/>
        <w:jc w:val="both"/>
        <w:rPr>
          <w:rFonts w:ascii="Segoe UI" w:hAnsi="Segoe UI" w:cs="Segoe UI"/>
        </w:rPr>
      </w:pPr>
      <w:r w:rsidRPr="0059709C">
        <w:rPr>
          <w:rFonts w:ascii="Segoe UI" w:hAnsi="Segoe UI" w:cs="Segoe UI"/>
          <w:b/>
          <w:bCs/>
        </w:rPr>
        <w:t xml:space="preserve">Espacios naturales protegidos: </w:t>
      </w:r>
      <w:r w:rsidR="002C36D7">
        <w:rPr>
          <w:rFonts w:ascii="Segoe UI" w:hAnsi="Segoe UI" w:cs="Segoe UI"/>
        </w:rPr>
        <w:t>d</w:t>
      </w:r>
      <w:r>
        <w:rPr>
          <w:rFonts w:ascii="Segoe UI" w:hAnsi="Segoe UI" w:cs="Segoe UI"/>
        </w:rPr>
        <w:t>e los espacios naturales protegidos en la región de Madrid -Comunidad Autónoma de Madrid- dos de ellos se encuentran emplazados en el término municipal: Parque Regional de la Cuenca Alta del Manzanares y el Parque Regional en torno a los ejes de los cursos bajos de los ríos Manzanares y Jarama</w:t>
      </w:r>
      <w:r w:rsidR="00744889">
        <w:rPr>
          <w:rFonts w:ascii="Segoe UI" w:hAnsi="Segoe UI" w:cs="Segoe UI"/>
        </w:rPr>
        <w:t xml:space="preserve"> </w:t>
      </w:r>
      <w:r w:rsidR="00744889">
        <w:rPr>
          <w:rFonts w:ascii="Segoe UI" w:hAnsi="Segoe UI" w:cs="Segoe UI"/>
        </w:rPr>
        <w:t>(Ayuntamiento de Madrid, 2010)</w:t>
      </w:r>
      <w:r w:rsidR="00744889" w:rsidRPr="00582EF2">
        <w:rPr>
          <w:rFonts w:ascii="Segoe UI" w:hAnsi="Segoe UI" w:cs="Segoe UI"/>
        </w:rPr>
        <w:t>.</w:t>
      </w:r>
      <w:r w:rsidR="00744889">
        <w:rPr>
          <w:rStyle w:val="Refdenotaalpie"/>
          <w:rFonts w:ascii="Segoe UI" w:hAnsi="Segoe UI" w:cs="Segoe UI"/>
        </w:rPr>
        <w:footnoteReference w:id="15"/>
      </w:r>
      <w:r>
        <w:rPr>
          <w:rFonts w:ascii="Segoe UI" w:hAnsi="Segoe UI" w:cs="Segoe UI"/>
        </w:rPr>
        <w:t xml:space="preserve"> </w:t>
      </w:r>
    </w:p>
    <w:p w14:paraId="5C9ED1AF" w14:textId="1FF18C2D" w:rsidR="0059709C" w:rsidRDefault="0059709C" w:rsidP="0059709C">
      <w:pPr>
        <w:pStyle w:val="Prrafodelista"/>
        <w:numPr>
          <w:ilvl w:val="0"/>
          <w:numId w:val="9"/>
        </w:numPr>
        <w:spacing w:after="0"/>
        <w:jc w:val="both"/>
        <w:rPr>
          <w:rFonts w:ascii="Segoe UI" w:hAnsi="Segoe UI" w:cs="Segoe UI"/>
        </w:rPr>
      </w:pPr>
      <w:r w:rsidRPr="002C36D7">
        <w:rPr>
          <w:rFonts w:ascii="Segoe UI" w:hAnsi="Segoe UI" w:cs="Segoe UI"/>
          <w:b/>
          <w:bCs/>
        </w:rPr>
        <w:t>Parque Regional de la Cuenca Alta del Manzanares</w:t>
      </w:r>
      <w:r w:rsidRPr="002C36D7">
        <w:rPr>
          <w:rFonts w:ascii="Segoe UI" w:hAnsi="Segoe UI" w:cs="Segoe UI"/>
          <w:b/>
          <w:bCs/>
        </w:rPr>
        <w:t>:</w:t>
      </w:r>
      <w:r>
        <w:rPr>
          <w:rFonts w:ascii="Segoe UI" w:hAnsi="Segoe UI" w:cs="Segoe UI"/>
        </w:rPr>
        <w:t xml:space="preserve"> es una Reserva de la Biosfera de la Cuenca Alta del río Manzanares. Creado para proteger y poner en valor la naturaleza y la riqueza ecológica. </w:t>
      </w:r>
    </w:p>
    <w:p w14:paraId="11FAA6E2" w14:textId="3BBE5F1C" w:rsidR="0059709C" w:rsidRPr="0059709C" w:rsidRDefault="0059709C" w:rsidP="0059709C">
      <w:pPr>
        <w:pStyle w:val="Prrafodelista"/>
        <w:numPr>
          <w:ilvl w:val="0"/>
          <w:numId w:val="9"/>
        </w:numPr>
        <w:spacing w:after="0"/>
        <w:jc w:val="both"/>
        <w:rPr>
          <w:rFonts w:ascii="Segoe UI" w:hAnsi="Segoe UI" w:cs="Segoe UI"/>
        </w:rPr>
      </w:pPr>
      <w:r w:rsidRPr="0059709C">
        <w:rPr>
          <w:rFonts w:ascii="Segoe UI" w:hAnsi="Segoe UI" w:cs="Segoe UI"/>
          <w:b/>
          <w:bCs/>
        </w:rPr>
        <w:t>Parque Regional en torno a los ejes de los cursos bajos de los ríos Manzanares y Jarama</w:t>
      </w:r>
      <w:r w:rsidRPr="0059709C">
        <w:rPr>
          <w:rFonts w:ascii="Segoe UI" w:hAnsi="Segoe UI" w:cs="Segoe UI"/>
          <w:b/>
          <w:bCs/>
        </w:rPr>
        <w:t xml:space="preserve"> (también llamado Parque del Sureste):</w:t>
      </w:r>
      <w:r>
        <w:rPr>
          <w:rFonts w:ascii="Segoe UI" w:hAnsi="Segoe UI" w:cs="Segoe UI"/>
        </w:rPr>
        <w:t xml:space="preserve"> zona de elevado valor ecológico por la presencia de los ríos Jarama y Manzanares, y por ser zonas de valor paleontológico y arqueológico.  Se caracteriza por las llanuras asociadas a los ríos y cerros. Con vegetación de ribera junto a lagunas y zonas húmedas de interés. </w:t>
      </w:r>
    </w:p>
    <w:p w14:paraId="1F2EE9ED" w14:textId="111B6B69" w:rsidR="0059709C" w:rsidRDefault="0059709C" w:rsidP="007A0E6F">
      <w:pPr>
        <w:spacing w:after="0"/>
        <w:jc w:val="both"/>
        <w:rPr>
          <w:rFonts w:ascii="Segoe UI" w:hAnsi="Segoe UI" w:cs="Segoe UI"/>
        </w:rPr>
      </w:pPr>
    </w:p>
    <w:p w14:paraId="63F4591C" w14:textId="561B0A1E" w:rsidR="002C36D7" w:rsidRDefault="002C36D7" w:rsidP="002C36D7">
      <w:pPr>
        <w:spacing w:after="0"/>
        <w:jc w:val="center"/>
        <w:rPr>
          <w:rFonts w:ascii="Segoe UI" w:hAnsi="Segoe UI" w:cs="Segoe UI"/>
        </w:rPr>
      </w:pPr>
      <w:r>
        <w:rPr>
          <w:noProof/>
        </w:rPr>
        <w:lastRenderedPageBreak/>
        <w:drawing>
          <wp:inline distT="0" distB="0" distL="0" distR="0" wp14:anchorId="665FF2DE" wp14:editId="7973A1A8">
            <wp:extent cx="2679404" cy="3329249"/>
            <wp:effectExtent l="0" t="0" r="698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33" t="15501" r="7317" b="10352"/>
                    <a:stretch/>
                  </pic:blipFill>
                  <pic:spPr bwMode="auto">
                    <a:xfrm>
                      <a:off x="0" y="0"/>
                      <a:ext cx="2688157" cy="3340125"/>
                    </a:xfrm>
                    <a:prstGeom prst="rect">
                      <a:avLst/>
                    </a:prstGeom>
                    <a:ln>
                      <a:noFill/>
                    </a:ln>
                    <a:extLst>
                      <a:ext uri="{53640926-AAD7-44D8-BBD7-CCE9431645EC}">
                        <a14:shadowObscured xmlns:a14="http://schemas.microsoft.com/office/drawing/2010/main"/>
                      </a:ext>
                    </a:extLst>
                  </pic:spPr>
                </pic:pic>
              </a:graphicData>
            </a:graphic>
          </wp:inline>
        </w:drawing>
      </w:r>
    </w:p>
    <w:p w14:paraId="3467AF23" w14:textId="277AF6DA" w:rsidR="00D03072" w:rsidRPr="00D03072" w:rsidRDefault="00D03072" w:rsidP="002C36D7">
      <w:pPr>
        <w:spacing w:after="0"/>
        <w:jc w:val="center"/>
        <w:rPr>
          <w:rFonts w:ascii="Segoe UI" w:hAnsi="Segoe UI" w:cs="Segoe UI"/>
          <w:b/>
          <w:bCs/>
          <w:sz w:val="18"/>
          <w:szCs w:val="18"/>
        </w:rPr>
      </w:pPr>
      <w:r>
        <w:rPr>
          <w:rFonts w:ascii="Segoe UI" w:hAnsi="Segoe UI" w:cs="Segoe UI"/>
          <w:b/>
          <w:bCs/>
          <w:sz w:val="18"/>
          <w:szCs w:val="18"/>
        </w:rPr>
        <w:t xml:space="preserve">Mapa de </w:t>
      </w:r>
      <w:r w:rsidRPr="00D03072">
        <w:rPr>
          <w:rFonts w:ascii="Segoe UI" w:hAnsi="Segoe UI" w:cs="Segoe UI"/>
          <w:b/>
          <w:bCs/>
          <w:sz w:val="18"/>
          <w:szCs w:val="18"/>
        </w:rPr>
        <w:t>Espacios Naturales Protegidos del Municipio de Madrid</w:t>
      </w:r>
    </w:p>
    <w:p w14:paraId="54600E71" w14:textId="204C6D2C" w:rsidR="0059709C" w:rsidRPr="00D03072" w:rsidRDefault="002C36D7" w:rsidP="00D03072">
      <w:pPr>
        <w:spacing w:after="0"/>
        <w:jc w:val="center"/>
        <w:rPr>
          <w:rFonts w:ascii="Segoe UI" w:hAnsi="Segoe UI" w:cs="Segoe UI"/>
          <w:sz w:val="18"/>
          <w:szCs w:val="18"/>
        </w:rPr>
      </w:pPr>
      <w:r w:rsidRPr="00D03072">
        <w:rPr>
          <w:rFonts w:ascii="Segoe UI" w:hAnsi="Segoe UI" w:cs="Segoe UI"/>
          <w:sz w:val="18"/>
          <w:szCs w:val="18"/>
        </w:rPr>
        <w:t xml:space="preserve">Fuente: </w:t>
      </w:r>
      <w:r w:rsidR="00D03072" w:rsidRPr="00D03072">
        <w:rPr>
          <w:rFonts w:ascii="Segoe UI" w:hAnsi="Segoe UI" w:cs="Segoe UI"/>
          <w:sz w:val="18"/>
          <w:szCs w:val="18"/>
        </w:rPr>
        <w:t>“Revisión del Plan General. Memoria. Tomo III, Información Urbanística. Diagnóstico de la Ciudad. Vol.1”</w:t>
      </w:r>
      <w:r w:rsidR="00D03072" w:rsidRPr="00D03072">
        <w:rPr>
          <w:rFonts w:ascii="Segoe UI" w:hAnsi="Segoe UI" w:cs="Segoe UI"/>
          <w:sz w:val="18"/>
          <w:szCs w:val="18"/>
        </w:rPr>
        <w:t>.</w:t>
      </w:r>
    </w:p>
    <w:p w14:paraId="2F050548" w14:textId="77777777" w:rsidR="00D03072" w:rsidRPr="000122EA" w:rsidRDefault="00D03072" w:rsidP="00D03072">
      <w:pPr>
        <w:spacing w:after="0"/>
        <w:jc w:val="center"/>
        <w:rPr>
          <w:rFonts w:ascii="Segoe UI" w:hAnsi="Segoe UI" w:cs="Segoe UI"/>
        </w:rPr>
      </w:pPr>
    </w:p>
    <w:p w14:paraId="624ABECC" w14:textId="77777777" w:rsidR="00045099" w:rsidRPr="000122EA" w:rsidRDefault="007A0E6F" w:rsidP="007A0E6F">
      <w:pPr>
        <w:spacing w:after="0"/>
        <w:jc w:val="both"/>
        <w:rPr>
          <w:rFonts w:ascii="Segoe UI" w:hAnsi="Segoe UI" w:cs="Segoe UI"/>
        </w:rPr>
      </w:pPr>
      <w:r w:rsidRPr="00F0149A">
        <w:rPr>
          <w:rFonts w:ascii="Segoe UI" w:hAnsi="Segoe UI" w:cs="Segoe UI"/>
          <w:b/>
          <w:bCs/>
        </w:rPr>
        <w:t xml:space="preserve">2.5 </w:t>
      </w:r>
      <w:r w:rsidR="00045099" w:rsidRPr="00F0149A">
        <w:rPr>
          <w:rFonts w:ascii="Segoe UI" w:hAnsi="Segoe UI" w:cs="Segoe UI"/>
          <w:b/>
          <w:bCs/>
        </w:rPr>
        <w:t>Depósitos minerales dentro de la ciudad</w:t>
      </w:r>
      <w:r w:rsidR="000C645F">
        <w:rPr>
          <w:rStyle w:val="Refdenotaalpie"/>
          <w:rFonts w:ascii="Segoe UI" w:hAnsi="Segoe UI" w:cs="Segoe UI"/>
          <w:b/>
          <w:bCs/>
        </w:rPr>
        <w:footnoteReference w:id="16"/>
      </w:r>
      <w:r w:rsidR="00045099" w:rsidRPr="000122EA">
        <w:rPr>
          <w:rFonts w:ascii="Segoe UI" w:hAnsi="Segoe UI" w:cs="Segoe UI"/>
        </w:rPr>
        <w:t xml:space="preserve"> (pasado y/o presente)</w:t>
      </w:r>
    </w:p>
    <w:p w14:paraId="68868D25" w14:textId="77777777" w:rsidR="00F0149A" w:rsidRDefault="00F0149A" w:rsidP="007A0E6F">
      <w:pPr>
        <w:spacing w:after="0"/>
        <w:jc w:val="both"/>
        <w:rPr>
          <w:rFonts w:ascii="Segoe UI" w:hAnsi="Segoe UI" w:cs="Segoe UI"/>
        </w:rPr>
      </w:pPr>
      <w:r>
        <w:rPr>
          <w:rFonts w:ascii="Segoe UI" w:hAnsi="Segoe UI" w:cs="Segoe UI"/>
        </w:rPr>
        <w:t xml:space="preserve">La Comunidad de Madrid (región de Madrid, más grande que la ciudad, específicamente) es una potencia en la explotación minera, debido principalmente a la configuración de su suelo a base de rocas sedimentarias. </w:t>
      </w:r>
    </w:p>
    <w:p w14:paraId="0CE1BA02" w14:textId="77777777" w:rsidR="00F0149A" w:rsidRDefault="00F0149A" w:rsidP="007A0E6F">
      <w:pPr>
        <w:spacing w:after="0"/>
        <w:jc w:val="both"/>
        <w:rPr>
          <w:rFonts w:ascii="Segoe UI" w:hAnsi="Segoe UI" w:cs="Segoe UI"/>
        </w:rPr>
      </w:pPr>
    </w:p>
    <w:p w14:paraId="4AA991FA" w14:textId="77777777" w:rsidR="00F0149A" w:rsidRDefault="00F0149A" w:rsidP="007A0E6F">
      <w:pPr>
        <w:spacing w:after="0"/>
        <w:jc w:val="both"/>
        <w:rPr>
          <w:rFonts w:ascii="Segoe UI" w:hAnsi="Segoe UI" w:cs="Segoe UI"/>
        </w:rPr>
      </w:pPr>
      <w:r>
        <w:rPr>
          <w:rFonts w:ascii="Segoe UI" w:hAnsi="Segoe UI" w:cs="Segoe UI"/>
        </w:rPr>
        <w:t xml:space="preserve">Dentro de lo límites de la ciudad de Madrid se encuentran </w:t>
      </w:r>
      <w:r w:rsidRPr="000C645F">
        <w:rPr>
          <w:rFonts w:ascii="Segoe UI" w:hAnsi="Segoe UI" w:cs="Segoe UI"/>
          <w:b/>
          <w:bCs/>
        </w:rPr>
        <w:t>yacimientos de minerales, específicamente de sepiolita</w:t>
      </w:r>
      <w:r>
        <w:rPr>
          <w:rFonts w:ascii="Segoe UI" w:hAnsi="Segoe UI" w:cs="Segoe UI"/>
        </w:rPr>
        <w:t xml:space="preserve"> en los distritos Vicálvaro, Barajas y Vallecas (distritos pericentrales). </w:t>
      </w:r>
    </w:p>
    <w:p w14:paraId="665206F3" w14:textId="77777777" w:rsidR="00F0149A" w:rsidRDefault="00F0149A" w:rsidP="007A0E6F">
      <w:pPr>
        <w:spacing w:after="0"/>
        <w:jc w:val="both"/>
        <w:rPr>
          <w:rFonts w:ascii="Segoe UI" w:hAnsi="Segoe UI" w:cs="Segoe UI"/>
        </w:rPr>
      </w:pPr>
    </w:p>
    <w:p w14:paraId="7B35111E" w14:textId="2A54C37B" w:rsidR="00045099" w:rsidRDefault="00C82B74" w:rsidP="00045099">
      <w:pPr>
        <w:spacing w:after="0"/>
        <w:jc w:val="both"/>
        <w:rPr>
          <w:rFonts w:ascii="Segoe UI" w:hAnsi="Segoe UI" w:cs="Segoe UI"/>
          <w:b/>
          <w:bCs/>
        </w:rPr>
      </w:pPr>
      <w:r w:rsidRPr="000122EA">
        <w:rPr>
          <w:rFonts w:ascii="Segoe UI" w:hAnsi="Segoe UI" w:cs="Segoe UI"/>
          <w:b/>
          <w:bCs/>
        </w:rPr>
        <w:t xml:space="preserve">SECCIÓN </w:t>
      </w:r>
      <w:r>
        <w:rPr>
          <w:rFonts w:ascii="Segoe UI" w:hAnsi="Segoe UI" w:cs="Segoe UI"/>
          <w:b/>
          <w:bCs/>
        </w:rPr>
        <w:t xml:space="preserve">III. </w:t>
      </w:r>
      <w:r w:rsidR="00045099" w:rsidRPr="000122EA">
        <w:rPr>
          <w:rFonts w:ascii="Segoe UI" w:hAnsi="Segoe UI" w:cs="Segoe UI"/>
          <w:b/>
          <w:bCs/>
        </w:rPr>
        <w:t>Describe el tipo de infraestructura del presente</w:t>
      </w:r>
      <w:r w:rsidR="00275DE6">
        <w:rPr>
          <w:rFonts w:ascii="Segoe UI" w:hAnsi="Segoe UI" w:cs="Segoe UI"/>
          <w:b/>
          <w:bCs/>
        </w:rPr>
        <w:t>.</w:t>
      </w:r>
    </w:p>
    <w:p w14:paraId="10DC1C14" w14:textId="77777777" w:rsidR="00275DE6" w:rsidRPr="000122EA" w:rsidRDefault="00275DE6" w:rsidP="00045099">
      <w:pPr>
        <w:spacing w:after="0"/>
        <w:jc w:val="both"/>
        <w:rPr>
          <w:rFonts w:ascii="Segoe UI" w:hAnsi="Segoe UI" w:cs="Segoe UI"/>
          <w:b/>
          <w:bCs/>
        </w:rPr>
      </w:pPr>
    </w:p>
    <w:p w14:paraId="3DDE964C" w14:textId="37EB737E" w:rsidR="00045099" w:rsidRDefault="00045099" w:rsidP="00045099">
      <w:pPr>
        <w:pStyle w:val="Prrafodelista"/>
        <w:numPr>
          <w:ilvl w:val="0"/>
          <w:numId w:val="2"/>
        </w:numPr>
        <w:spacing w:after="0"/>
        <w:jc w:val="both"/>
        <w:rPr>
          <w:rFonts w:ascii="Segoe UI" w:hAnsi="Segoe UI" w:cs="Segoe UI"/>
        </w:rPr>
      </w:pPr>
      <w:r w:rsidRPr="00275DE6">
        <w:rPr>
          <w:rFonts w:ascii="Segoe UI" w:hAnsi="Segoe UI" w:cs="Segoe UI"/>
          <w:b/>
          <w:bCs/>
        </w:rPr>
        <w:t>Infraestructura energética</w:t>
      </w:r>
      <w:r w:rsidRPr="000122EA">
        <w:rPr>
          <w:rFonts w:ascii="Segoe UI" w:hAnsi="Segoe UI" w:cs="Segoe UI"/>
        </w:rPr>
        <w:t xml:space="preserve"> (¿Existen plantas de energía? ¿Cómo es la red eléctrica de tu ciudad?)</w:t>
      </w:r>
    </w:p>
    <w:p w14:paraId="5EBA81DD" w14:textId="3A81712F" w:rsidR="00CD2368" w:rsidRDefault="001E6661" w:rsidP="00CD2368">
      <w:pPr>
        <w:pStyle w:val="Prrafodelista"/>
        <w:spacing w:after="0"/>
        <w:ind w:firstLine="556"/>
        <w:jc w:val="both"/>
        <w:rPr>
          <w:rFonts w:ascii="Segoe UI" w:hAnsi="Segoe UI" w:cs="Segoe UI"/>
          <w:b/>
          <w:bCs/>
        </w:rPr>
      </w:pPr>
      <w:r>
        <w:rPr>
          <w:rFonts w:ascii="Segoe UI" w:hAnsi="Segoe UI" w:cs="Segoe UI"/>
          <w:b/>
          <w:bCs/>
        </w:rPr>
        <w:t>Consideraciones sobre la energía eléctrica</w:t>
      </w:r>
      <w:r w:rsidR="00275DE6">
        <w:rPr>
          <w:rFonts w:ascii="Segoe UI" w:hAnsi="Segoe UI" w:cs="Segoe UI"/>
          <w:b/>
          <w:bCs/>
        </w:rPr>
        <w:t xml:space="preserve">: </w:t>
      </w:r>
    </w:p>
    <w:p w14:paraId="552537D7" w14:textId="3DD1EEEF" w:rsidR="003D1018" w:rsidRDefault="003D1018" w:rsidP="003D1018">
      <w:pPr>
        <w:pStyle w:val="Prrafodelista"/>
        <w:spacing w:after="0"/>
        <w:ind w:left="1276"/>
        <w:jc w:val="both"/>
        <w:rPr>
          <w:rFonts w:ascii="Segoe UI" w:hAnsi="Segoe UI" w:cs="Segoe UI"/>
        </w:rPr>
      </w:pPr>
      <w:r w:rsidRPr="003D1018">
        <w:rPr>
          <w:rFonts w:ascii="Segoe UI" w:hAnsi="Segoe UI" w:cs="Segoe UI"/>
        </w:rPr>
        <w:t>En 2017, alrededor del 80 % de las importaciones energéticas del municipio correspondían a fuentes fósiles</w:t>
      </w:r>
      <w:r>
        <w:rPr>
          <w:rFonts w:ascii="Segoe UI" w:hAnsi="Segoe UI" w:cs="Segoe UI"/>
        </w:rPr>
        <w:t xml:space="preserve"> (Pérez</w:t>
      </w:r>
      <w:r w:rsidR="00F51737">
        <w:rPr>
          <w:rFonts w:ascii="Segoe UI" w:hAnsi="Segoe UI" w:cs="Segoe UI"/>
        </w:rPr>
        <w:t xml:space="preserve"> </w:t>
      </w:r>
      <w:r>
        <w:rPr>
          <w:rFonts w:ascii="Segoe UI" w:hAnsi="Segoe UI" w:cs="Segoe UI"/>
        </w:rPr>
        <w:t>y Lumbreras,2020)</w:t>
      </w:r>
      <w:r>
        <w:rPr>
          <w:rStyle w:val="Refdenotaalpie"/>
          <w:rFonts w:ascii="Segoe UI" w:hAnsi="Segoe UI" w:cs="Segoe UI"/>
        </w:rPr>
        <w:footnoteReference w:id="17"/>
      </w:r>
      <w:r w:rsidRPr="003D1018">
        <w:rPr>
          <w:rFonts w:ascii="Segoe UI" w:hAnsi="Segoe UI" w:cs="Segoe UI"/>
        </w:rPr>
        <w:t xml:space="preserve">: </w:t>
      </w:r>
    </w:p>
    <w:p w14:paraId="75311AC1" w14:textId="6476BF35" w:rsidR="003D1018" w:rsidRDefault="003D1018" w:rsidP="003D1018">
      <w:pPr>
        <w:pStyle w:val="Prrafodelista"/>
        <w:numPr>
          <w:ilvl w:val="0"/>
          <w:numId w:val="8"/>
        </w:numPr>
        <w:spacing w:after="0"/>
        <w:ind w:left="2552"/>
        <w:jc w:val="both"/>
        <w:rPr>
          <w:rFonts w:ascii="Segoe UI" w:hAnsi="Segoe UI" w:cs="Segoe UI"/>
        </w:rPr>
      </w:pPr>
      <w:r>
        <w:rPr>
          <w:rFonts w:ascii="Segoe UI" w:hAnsi="Segoe UI" w:cs="Segoe UI"/>
        </w:rPr>
        <w:lastRenderedPageBreak/>
        <w:t>E</w:t>
      </w:r>
      <w:r w:rsidRPr="003D1018">
        <w:rPr>
          <w:rFonts w:ascii="Segoe UI" w:hAnsi="Segoe UI" w:cs="Segoe UI"/>
        </w:rPr>
        <w:t>l 64,6% correspondía a productos petrolíferos</w:t>
      </w:r>
      <w:r>
        <w:rPr>
          <w:rFonts w:ascii="Segoe UI" w:hAnsi="Segoe UI" w:cs="Segoe UI"/>
        </w:rPr>
        <w:t>.</w:t>
      </w:r>
    </w:p>
    <w:p w14:paraId="259C97B9" w14:textId="3FA5D222" w:rsidR="003D1018" w:rsidRDefault="003D1018" w:rsidP="003D1018">
      <w:pPr>
        <w:pStyle w:val="Prrafodelista"/>
        <w:numPr>
          <w:ilvl w:val="0"/>
          <w:numId w:val="8"/>
        </w:numPr>
        <w:spacing w:after="0"/>
        <w:ind w:left="2552"/>
        <w:jc w:val="both"/>
        <w:rPr>
          <w:rFonts w:ascii="Segoe UI" w:hAnsi="Segoe UI" w:cs="Segoe UI"/>
        </w:rPr>
      </w:pPr>
      <w:r>
        <w:rPr>
          <w:rFonts w:ascii="Segoe UI" w:hAnsi="Segoe UI" w:cs="Segoe UI"/>
        </w:rPr>
        <w:t>E</w:t>
      </w:r>
      <w:r w:rsidRPr="003D1018">
        <w:rPr>
          <w:rFonts w:ascii="Segoe UI" w:hAnsi="Segoe UI" w:cs="Segoe UI"/>
        </w:rPr>
        <w:t>l 15,5% a gas natural.</w:t>
      </w:r>
    </w:p>
    <w:p w14:paraId="3687E014" w14:textId="04EF1EA1" w:rsidR="003D1018" w:rsidRPr="003D1018" w:rsidRDefault="003D1018" w:rsidP="003D1018">
      <w:pPr>
        <w:pStyle w:val="Prrafodelista"/>
        <w:numPr>
          <w:ilvl w:val="0"/>
          <w:numId w:val="8"/>
        </w:numPr>
        <w:spacing w:after="0"/>
        <w:ind w:left="2552"/>
        <w:jc w:val="both"/>
        <w:rPr>
          <w:rFonts w:ascii="Segoe UI" w:hAnsi="Segoe UI" w:cs="Segoe UI"/>
        </w:rPr>
      </w:pPr>
      <w:r w:rsidRPr="003D1018">
        <w:rPr>
          <w:rFonts w:ascii="Segoe UI" w:hAnsi="Segoe UI" w:cs="Segoe UI"/>
        </w:rPr>
        <w:t xml:space="preserve">El resto, </w:t>
      </w:r>
      <w:r>
        <w:rPr>
          <w:rFonts w:ascii="Segoe UI" w:hAnsi="Segoe UI" w:cs="Segoe UI"/>
        </w:rPr>
        <w:t xml:space="preserve">fundamentalmente </w:t>
      </w:r>
      <w:r w:rsidRPr="003D1018">
        <w:rPr>
          <w:rFonts w:ascii="Segoe UI" w:hAnsi="Segoe UI" w:cs="Segoe UI"/>
        </w:rPr>
        <w:t xml:space="preserve">a electricidad (18,8 %). </w:t>
      </w:r>
    </w:p>
    <w:p w14:paraId="15AC257A" w14:textId="77777777" w:rsidR="003D1018" w:rsidRPr="003D1018" w:rsidRDefault="003D1018" w:rsidP="003D1018">
      <w:pPr>
        <w:pStyle w:val="Prrafodelista"/>
        <w:spacing w:after="0"/>
        <w:ind w:left="1276"/>
        <w:jc w:val="both"/>
        <w:rPr>
          <w:rFonts w:ascii="Segoe UI" w:hAnsi="Segoe UI" w:cs="Segoe UI"/>
        </w:rPr>
      </w:pPr>
    </w:p>
    <w:p w14:paraId="5DD195D9" w14:textId="7307E02F" w:rsidR="003D1018" w:rsidRDefault="003D1018" w:rsidP="003D1018">
      <w:pPr>
        <w:pStyle w:val="Prrafodelista"/>
        <w:spacing w:after="0"/>
        <w:ind w:left="1276"/>
        <w:jc w:val="both"/>
        <w:rPr>
          <w:rFonts w:ascii="Segoe UI" w:hAnsi="Segoe UI" w:cs="Segoe UI"/>
        </w:rPr>
      </w:pPr>
      <w:r w:rsidRPr="003D1018">
        <w:rPr>
          <w:rFonts w:ascii="Segoe UI" w:hAnsi="Segoe UI" w:cs="Segoe UI"/>
        </w:rPr>
        <w:t>Las fuentes energéticas propias suponen un porcentaje muy reducido del total de energía consumida (un 3,1 %, en 2017). Este valor pone de manifiesto la elevada dependencia energética exterior. La incineración de residuos urbanos y el aprovechamiento del biogás procedente de vertedero destacan como las principales vías de generación de energía eléctrica a través de fuentes renovables y propias</w:t>
      </w:r>
      <w:r w:rsidR="00F51737">
        <w:rPr>
          <w:rFonts w:ascii="Segoe UI" w:hAnsi="Segoe UI" w:cs="Segoe UI"/>
        </w:rPr>
        <w:t xml:space="preserve"> (Pérez y Lumbreras,2020)</w:t>
      </w:r>
      <w:r w:rsidRPr="003D1018">
        <w:rPr>
          <w:rFonts w:ascii="Segoe UI" w:hAnsi="Segoe UI" w:cs="Segoe UI"/>
        </w:rPr>
        <w:t>.</w:t>
      </w:r>
    </w:p>
    <w:p w14:paraId="7A6E2D83" w14:textId="3CE33A41" w:rsidR="003D1018" w:rsidRDefault="003D1018" w:rsidP="003D1018">
      <w:pPr>
        <w:pStyle w:val="Prrafodelista"/>
        <w:spacing w:after="0"/>
        <w:ind w:left="1276"/>
        <w:jc w:val="both"/>
        <w:rPr>
          <w:rFonts w:ascii="Segoe UI" w:hAnsi="Segoe UI" w:cs="Segoe UI"/>
        </w:rPr>
      </w:pPr>
    </w:p>
    <w:p w14:paraId="2281BE1E" w14:textId="7DA92C78" w:rsidR="001E6661" w:rsidRDefault="001E6661" w:rsidP="001E6661">
      <w:pPr>
        <w:pStyle w:val="Prrafodelista"/>
        <w:spacing w:after="0"/>
        <w:ind w:firstLine="556"/>
        <w:jc w:val="both"/>
        <w:rPr>
          <w:rFonts w:ascii="Segoe UI" w:hAnsi="Segoe UI" w:cs="Segoe UI"/>
          <w:b/>
          <w:bCs/>
        </w:rPr>
      </w:pPr>
      <w:r w:rsidRPr="00CD2368">
        <w:rPr>
          <w:rFonts w:ascii="Segoe UI" w:hAnsi="Segoe UI" w:cs="Segoe UI"/>
          <w:b/>
          <w:bCs/>
        </w:rPr>
        <w:t>Plantas de energía</w:t>
      </w:r>
      <w:r w:rsidR="008F0A54">
        <w:rPr>
          <w:rStyle w:val="Refdenotaalpie"/>
          <w:rFonts w:ascii="Segoe UI" w:hAnsi="Segoe UI" w:cs="Segoe UI"/>
          <w:b/>
          <w:bCs/>
        </w:rPr>
        <w:footnoteReference w:id="18"/>
      </w:r>
      <w:r>
        <w:rPr>
          <w:rFonts w:ascii="Segoe UI" w:hAnsi="Segoe UI" w:cs="Segoe UI"/>
          <w:b/>
          <w:bCs/>
        </w:rPr>
        <w:t xml:space="preserve">: </w:t>
      </w:r>
    </w:p>
    <w:p w14:paraId="743EA661" w14:textId="3F8B023B" w:rsidR="001E6661" w:rsidRDefault="005E6C79" w:rsidP="005E6C79">
      <w:pPr>
        <w:pStyle w:val="Prrafodelista"/>
        <w:spacing w:after="0"/>
        <w:ind w:left="2552" w:hanging="425"/>
        <w:jc w:val="both"/>
        <w:rPr>
          <w:rFonts w:ascii="Segoe UI" w:hAnsi="Segoe UI" w:cs="Segoe UI"/>
        </w:rPr>
      </w:pPr>
      <w:r>
        <w:rPr>
          <w:rFonts w:ascii="Segoe UI" w:hAnsi="Segoe UI" w:cs="Segoe UI"/>
        </w:rPr>
        <w:t xml:space="preserve">- </w:t>
      </w:r>
      <w:r>
        <w:rPr>
          <w:rFonts w:ascii="Segoe UI" w:hAnsi="Segoe UI" w:cs="Segoe UI"/>
        </w:rPr>
        <w:tab/>
      </w:r>
      <w:r w:rsidR="001E6661" w:rsidRPr="005E6C79">
        <w:rPr>
          <w:rFonts w:ascii="Segoe UI" w:hAnsi="Segoe UI" w:cs="Segoe UI"/>
          <w:b/>
          <w:bCs/>
        </w:rPr>
        <w:t>Planta de tratamiento del Parque Tecnológico de Valdemingómez:</w:t>
      </w:r>
      <w:r w:rsidR="001E6661">
        <w:rPr>
          <w:rFonts w:ascii="Segoe UI" w:hAnsi="Segoe UI" w:cs="Segoe UI"/>
        </w:rPr>
        <w:t xml:space="preserve"> genera electricidad por proceso de biometanización generado por el biogás, por la incineración de residuos reciclables o reutilizables y por el aprovechamiento del biogás de los vertederos. </w:t>
      </w:r>
      <w:r w:rsidR="008F0A54">
        <w:rPr>
          <w:rFonts w:ascii="Segoe UI" w:hAnsi="Segoe UI" w:cs="Segoe UI"/>
        </w:rPr>
        <w:t xml:space="preserve">Tiene una producción eléctrica anual de 109.030 </w:t>
      </w:r>
      <w:proofErr w:type="spellStart"/>
      <w:r w:rsidR="008F0A54">
        <w:rPr>
          <w:rFonts w:ascii="Segoe UI" w:hAnsi="Segoe UI" w:cs="Segoe UI"/>
        </w:rPr>
        <w:t>MWh</w:t>
      </w:r>
      <w:proofErr w:type="spellEnd"/>
      <w:r w:rsidR="008F0A54">
        <w:rPr>
          <w:rFonts w:ascii="Segoe UI" w:hAnsi="Segoe UI" w:cs="Segoe UI"/>
        </w:rPr>
        <w:t xml:space="preserve"> (2006).</w:t>
      </w:r>
    </w:p>
    <w:p w14:paraId="6990D0A3" w14:textId="52E16760" w:rsidR="008F0A54" w:rsidRDefault="008F0A54" w:rsidP="005E6C79">
      <w:pPr>
        <w:pStyle w:val="Prrafodelista"/>
        <w:spacing w:after="0"/>
        <w:ind w:left="2552" w:hanging="425"/>
        <w:jc w:val="both"/>
        <w:rPr>
          <w:rFonts w:ascii="Segoe UI" w:hAnsi="Segoe UI" w:cs="Segoe UI"/>
        </w:rPr>
      </w:pPr>
      <w:r>
        <w:rPr>
          <w:rFonts w:ascii="Segoe UI" w:hAnsi="Segoe UI" w:cs="Segoe UI"/>
        </w:rPr>
        <w:t xml:space="preserve">- </w:t>
      </w:r>
      <w:r w:rsidR="005E6C79">
        <w:rPr>
          <w:rFonts w:ascii="Segoe UI" w:hAnsi="Segoe UI" w:cs="Segoe UI"/>
        </w:rPr>
        <w:tab/>
      </w:r>
      <w:r w:rsidRPr="005E6C79">
        <w:rPr>
          <w:rFonts w:ascii="Segoe UI" w:hAnsi="Segoe UI" w:cs="Segoe UI"/>
          <w:b/>
          <w:bCs/>
        </w:rPr>
        <w:t>Planta Las Lomas-Tirmadrid:</w:t>
      </w:r>
      <w:r>
        <w:rPr>
          <w:rFonts w:ascii="Segoe UI" w:hAnsi="Segoe UI" w:cs="Segoe UI"/>
        </w:rPr>
        <w:t xml:space="preserve"> produce electricidad por la incineración de residuos. Con una producción eléctrica anual de 226.361 </w:t>
      </w:r>
      <w:proofErr w:type="spellStart"/>
      <w:r>
        <w:rPr>
          <w:rFonts w:ascii="Segoe UI" w:hAnsi="Segoe UI" w:cs="Segoe UI"/>
        </w:rPr>
        <w:t>MWh</w:t>
      </w:r>
      <w:proofErr w:type="spellEnd"/>
      <w:r>
        <w:rPr>
          <w:rFonts w:ascii="Segoe UI" w:hAnsi="Segoe UI" w:cs="Segoe UI"/>
        </w:rPr>
        <w:t xml:space="preserve"> (2006)</w:t>
      </w:r>
    </w:p>
    <w:p w14:paraId="76325E94" w14:textId="2C47B4D4" w:rsidR="008F0A54" w:rsidRDefault="008F0A54" w:rsidP="005E6C79">
      <w:pPr>
        <w:pStyle w:val="Prrafodelista"/>
        <w:spacing w:after="0"/>
        <w:ind w:left="2552" w:hanging="425"/>
        <w:jc w:val="both"/>
        <w:rPr>
          <w:rFonts w:ascii="Segoe UI" w:hAnsi="Segoe UI" w:cs="Segoe UI"/>
        </w:rPr>
      </w:pPr>
      <w:r>
        <w:rPr>
          <w:rFonts w:ascii="Segoe UI" w:hAnsi="Segoe UI" w:cs="Segoe UI"/>
        </w:rPr>
        <w:t xml:space="preserve">- </w:t>
      </w:r>
      <w:r w:rsidR="005E6C79">
        <w:rPr>
          <w:rFonts w:ascii="Segoe UI" w:hAnsi="Segoe UI" w:cs="Segoe UI"/>
        </w:rPr>
        <w:tab/>
      </w:r>
      <w:r w:rsidRPr="005E6C79">
        <w:rPr>
          <w:rFonts w:ascii="Segoe UI" w:hAnsi="Segoe UI" w:cs="Segoe UI"/>
          <w:b/>
          <w:bCs/>
        </w:rPr>
        <w:t>Plantas de biometanización Las Dehesas y La Paloma:</w:t>
      </w:r>
      <w:r>
        <w:rPr>
          <w:rFonts w:ascii="Segoe UI" w:hAnsi="Segoe UI" w:cs="Segoe UI"/>
        </w:rPr>
        <w:t xml:space="preserve"> permitirá la emisión de 300.000 toneladas de CO</w:t>
      </w:r>
      <w:r w:rsidRPr="008F0A54">
        <w:rPr>
          <w:rFonts w:ascii="Segoe UI" w:hAnsi="Segoe UI" w:cs="Segoe UI"/>
          <w:vertAlign w:val="subscript"/>
        </w:rPr>
        <w:t>2</w:t>
      </w:r>
      <w:r>
        <w:rPr>
          <w:rFonts w:ascii="Segoe UI" w:hAnsi="Segoe UI" w:cs="Segoe UI"/>
        </w:rPr>
        <w:t xml:space="preserve"> al año. Genera electricidad a partir del biogás por biometanización. Producción eléctrica anual 197.710 </w:t>
      </w:r>
      <w:proofErr w:type="spellStart"/>
      <w:r>
        <w:rPr>
          <w:rFonts w:ascii="Segoe UI" w:hAnsi="Segoe UI" w:cs="Segoe UI"/>
        </w:rPr>
        <w:t>MWh</w:t>
      </w:r>
      <w:proofErr w:type="spellEnd"/>
      <w:r>
        <w:rPr>
          <w:rFonts w:ascii="Segoe UI" w:hAnsi="Segoe UI" w:cs="Segoe UI"/>
        </w:rPr>
        <w:t xml:space="preserve"> (2006)</w:t>
      </w:r>
      <w:r w:rsidR="005E6C79">
        <w:rPr>
          <w:rFonts w:ascii="Segoe UI" w:hAnsi="Segoe UI" w:cs="Segoe UI"/>
        </w:rPr>
        <w:t>.</w:t>
      </w:r>
    </w:p>
    <w:p w14:paraId="37ECF431" w14:textId="562839D3" w:rsidR="005E6C79" w:rsidRDefault="005E6C79" w:rsidP="003D1018">
      <w:pPr>
        <w:pStyle w:val="Prrafodelista"/>
        <w:spacing w:after="0"/>
        <w:ind w:left="1276"/>
        <w:jc w:val="both"/>
        <w:rPr>
          <w:rFonts w:ascii="Segoe UI" w:hAnsi="Segoe UI" w:cs="Segoe UI"/>
        </w:rPr>
      </w:pPr>
    </w:p>
    <w:p w14:paraId="603F3026" w14:textId="3DA9424E" w:rsidR="00191CB7" w:rsidRDefault="00191CB7" w:rsidP="00191CB7">
      <w:pPr>
        <w:pStyle w:val="Prrafodelista"/>
        <w:spacing w:after="0"/>
        <w:ind w:left="0"/>
        <w:jc w:val="center"/>
        <w:rPr>
          <w:rFonts w:ascii="Segoe UI" w:hAnsi="Segoe UI" w:cs="Segoe UI"/>
        </w:rPr>
      </w:pPr>
      <w:r>
        <w:rPr>
          <w:noProof/>
        </w:rPr>
        <w:drawing>
          <wp:inline distT="0" distB="0" distL="0" distR="0" wp14:anchorId="11226922" wp14:editId="0F73EE35">
            <wp:extent cx="4106893" cy="1971303"/>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84" t="28227" r="15960" b="30745"/>
                    <a:stretch/>
                  </pic:blipFill>
                  <pic:spPr bwMode="auto">
                    <a:xfrm>
                      <a:off x="0" y="0"/>
                      <a:ext cx="4135657" cy="1985110"/>
                    </a:xfrm>
                    <a:prstGeom prst="rect">
                      <a:avLst/>
                    </a:prstGeom>
                    <a:ln>
                      <a:noFill/>
                    </a:ln>
                    <a:extLst>
                      <a:ext uri="{53640926-AAD7-44D8-BBD7-CCE9431645EC}">
                        <a14:shadowObscured xmlns:a14="http://schemas.microsoft.com/office/drawing/2010/main"/>
                      </a:ext>
                    </a:extLst>
                  </pic:spPr>
                </pic:pic>
              </a:graphicData>
            </a:graphic>
          </wp:inline>
        </w:drawing>
      </w:r>
    </w:p>
    <w:p w14:paraId="711B5D7D" w14:textId="77777777" w:rsidR="00191CB7" w:rsidRDefault="00191CB7" w:rsidP="00191CB7">
      <w:pPr>
        <w:spacing w:after="0"/>
        <w:jc w:val="center"/>
        <w:rPr>
          <w:rFonts w:ascii="Segoe UI" w:hAnsi="Segoe UI" w:cs="Segoe UI"/>
          <w:sz w:val="16"/>
          <w:szCs w:val="16"/>
        </w:rPr>
      </w:pPr>
      <w:r w:rsidRPr="00A97D4F">
        <w:rPr>
          <w:rFonts w:ascii="Segoe UI" w:hAnsi="Segoe UI" w:cs="Segoe UI"/>
          <w:sz w:val="16"/>
          <w:szCs w:val="16"/>
        </w:rPr>
        <w:t xml:space="preserve">Fuente:  Ayuntamiento de Madrid (2009). El sistema eléctrico de la ciudad de Madrid. Disponible en </w:t>
      </w:r>
      <w:hyperlink r:id="rId13" w:history="1">
        <w:r w:rsidRPr="00D12B95">
          <w:rPr>
            <w:rStyle w:val="Hipervnculo"/>
            <w:rFonts w:ascii="Segoe UI" w:hAnsi="Segoe UI" w:cs="Segoe UI"/>
            <w:sz w:val="16"/>
            <w:szCs w:val="16"/>
          </w:rPr>
          <w:t>https://www.madrid.es/UnidadesDescentralizadas/UDCObservEconomico/BarometroEconomia/2009/Ficheros/Enero/2.%20Sostenibilidad.pdf</w:t>
        </w:r>
      </w:hyperlink>
    </w:p>
    <w:p w14:paraId="21616D06" w14:textId="77777777" w:rsidR="00191CB7" w:rsidRPr="003D1018" w:rsidRDefault="00191CB7" w:rsidP="00191CB7">
      <w:pPr>
        <w:pStyle w:val="Prrafodelista"/>
        <w:spacing w:after="0"/>
        <w:ind w:left="2694"/>
        <w:jc w:val="center"/>
        <w:rPr>
          <w:rFonts w:ascii="Segoe UI" w:hAnsi="Segoe UI" w:cs="Segoe UI"/>
        </w:rPr>
      </w:pPr>
    </w:p>
    <w:p w14:paraId="458B7307" w14:textId="40383C65" w:rsidR="00CD2368" w:rsidRDefault="00CD2368" w:rsidP="00CD2368">
      <w:pPr>
        <w:pStyle w:val="Prrafodelista"/>
        <w:spacing w:after="0"/>
        <w:ind w:left="1276"/>
        <w:jc w:val="both"/>
        <w:rPr>
          <w:rFonts w:ascii="Segoe UI" w:hAnsi="Segoe UI" w:cs="Segoe UI"/>
        </w:rPr>
      </w:pPr>
      <w:r w:rsidRPr="00CD2368">
        <w:rPr>
          <w:rFonts w:ascii="Segoe UI" w:hAnsi="Segoe UI" w:cs="Segoe UI"/>
          <w:b/>
          <w:bCs/>
        </w:rPr>
        <w:t>Red eléctrica de la ciudad</w:t>
      </w:r>
      <w:r>
        <w:rPr>
          <w:rStyle w:val="Refdenotaalpie"/>
          <w:rFonts w:ascii="Segoe UI" w:hAnsi="Segoe UI" w:cs="Segoe UI"/>
          <w:b/>
          <w:bCs/>
        </w:rPr>
        <w:footnoteReference w:id="19"/>
      </w:r>
      <w:r w:rsidRPr="00CD2368">
        <w:rPr>
          <w:rFonts w:ascii="Segoe UI" w:hAnsi="Segoe UI" w:cs="Segoe UI"/>
          <w:b/>
          <w:bCs/>
        </w:rPr>
        <w:t>:</w:t>
      </w:r>
      <w:r>
        <w:rPr>
          <w:rFonts w:ascii="Segoe UI" w:hAnsi="Segoe UI" w:cs="Segoe UI"/>
        </w:rPr>
        <w:t xml:space="preserve"> red de alta tensión en forma de anillo que circunda la ciudad de 400 kV. Cuenta con 6 transformadores de potencia (400-200 kV) ubicados a las afueras de la ciudad con una potencia neta total de 6.000 MVA. </w:t>
      </w:r>
    </w:p>
    <w:p w14:paraId="4620A2D6" w14:textId="6D13BAA4" w:rsidR="00CD2368" w:rsidRDefault="00CD2368" w:rsidP="00CD2368">
      <w:pPr>
        <w:pStyle w:val="Prrafodelista"/>
        <w:spacing w:after="0"/>
        <w:ind w:left="1276"/>
        <w:jc w:val="both"/>
        <w:rPr>
          <w:rFonts w:ascii="Segoe UI" w:hAnsi="Segoe UI" w:cs="Segoe UI"/>
        </w:rPr>
      </w:pPr>
    </w:p>
    <w:p w14:paraId="7F0EF4AB" w14:textId="7172247E" w:rsidR="006473CF" w:rsidRDefault="00CD2368" w:rsidP="00CD2368">
      <w:pPr>
        <w:pStyle w:val="Prrafodelista"/>
        <w:spacing w:after="0"/>
        <w:ind w:left="1276"/>
        <w:jc w:val="both"/>
        <w:rPr>
          <w:rFonts w:ascii="Segoe UI" w:hAnsi="Segoe UI" w:cs="Segoe UI"/>
        </w:rPr>
      </w:pPr>
      <w:r>
        <w:rPr>
          <w:rFonts w:ascii="Segoe UI" w:hAnsi="Segoe UI" w:cs="Segoe UI"/>
        </w:rPr>
        <w:t xml:space="preserve">La red de líneas de 220 kV distribuye la electricidad desde el anillo de 400kV hasta el interior de la ciudad a través de un sistema de cables subterráneos. En Madrid se localizan 60 subestaciones de transformación eléctrica. </w:t>
      </w:r>
      <w:r w:rsidR="006473CF" w:rsidRPr="00CD2368">
        <w:rPr>
          <w:rFonts w:ascii="Segoe UI" w:hAnsi="Segoe UI" w:cs="Segoe UI"/>
        </w:rPr>
        <w:t xml:space="preserve">El mapa siguiente muestra, de forma esquemática, la red de alta tensión (400 kV y 220 kV) que suministra la electricidad a Madrid. </w:t>
      </w:r>
    </w:p>
    <w:p w14:paraId="3D795B8E" w14:textId="0DD3457A" w:rsidR="006473CF" w:rsidRDefault="006473CF" w:rsidP="006473CF">
      <w:pPr>
        <w:spacing w:after="0"/>
        <w:jc w:val="center"/>
        <w:rPr>
          <w:rFonts w:ascii="Segoe UI" w:hAnsi="Segoe UI" w:cs="Segoe UI"/>
        </w:rPr>
      </w:pPr>
      <w:r>
        <w:rPr>
          <w:noProof/>
        </w:rPr>
        <w:drawing>
          <wp:inline distT="0" distB="0" distL="0" distR="0" wp14:anchorId="2B57E0EB" wp14:editId="624C2AF3">
            <wp:extent cx="3774694" cy="298774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38078" r="42172" b="15743"/>
                    <a:stretch/>
                  </pic:blipFill>
                  <pic:spPr bwMode="auto">
                    <a:xfrm>
                      <a:off x="0" y="0"/>
                      <a:ext cx="3789788" cy="2999696"/>
                    </a:xfrm>
                    <a:prstGeom prst="rect">
                      <a:avLst/>
                    </a:prstGeom>
                    <a:ln>
                      <a:noFill/>
                    </a:ln>
                    <a:extLst>
                      <a:ext uri="{53640926-AAD7-44D8-BBD7-CCE9431645EC}">
                        <a14:shadowObscured xmlns:a14="http://schemas.microsoft.com/office/drawing/2010/main"/>
                      </a:ext>
                    </a:extLst>
                  </pic:spPr>
                </pic:pic>
              </a:graphicData>
            </a:graphic>
          </wp:inline>
        </w:drawing>
      </w:r>
    </w:p>
    <w:p w14:paraId="6C12E643" w14:textId="27A49C01" w:rsidR="00330BEB" w:rsidRPr="00330BEB" w:rsidRDefault="00330BEB" w:rsidP="006473CF">
      <w:pPr>
        <w:spacing w:after="0"/>
        <w:jc w:val="center"/>
        <w:rPr>
          <w:rFonts w:ascii="Segoe UI" w:hAnsi="Segoe UI" w:cs="Segoe UI"/>
          <w:b/>
          <w:bCs/>
          <w:sz w:val="18"/>
          <w:szCs w:val="18"/>
        </w:rPr>
      </w:pPr>
      <w:r w:rsidRPr="00330BEB">
        <w:rPr>
          <w:rFonts w:ascii="Segoe UI" w:hAnsi="Segoe UI" w:cs="Segoe UI"/>
          <w:b/>
          <w:bCs/>
          <w:sz w:val="18"/>
          <w:szCs w:val="18"/>
        </w:rPr>
        <w:t>Red de infraestructura eléctrica de la ciudad de Madrid</w:t>
      </w:r>
    </w:p>
    <w:p w14:paraId="7D1D018E" w14:textId="6A1CC087" w:rsidR="00A97D4F" w:rsidRPr="004C6D98" w:rsidRDefault="00A97D4F" w:rsidP="006473CF">
      <w:pPr>
        <w:spacing w:after="0"/>
        <w:jc w:val="center"/>
        <w:rPr>
          <w:rFonts w:ascii="Segoe UI" w:hAnsi="Segoe UI" w:cs="Segoe UI"/>
          <w:sz w:val="18"/>
          <w:szCs w:val="18"/>
        </w:rPr>
      </w:pPr>
      <w:r w:rsidRPr="004C6D98">
        <w:rPr>
          <w:rFonts w:ascii="Segoe UI" w:hAnsi="Segoe UI" w:cs="Segoe UI"/>
          <w:sz w:val="18"/>
          <w:szCs w:val="18"/>
        </w:rPr>
        <w:t xml:space="preserve">Fuente:  Ayuntamiento de Madrid (2009). El sistema eléctrico de la ciudad de Madrid. Disponible en </w:t>
      </w:r>
      <w:hyperlink r:id="rId15" w:history="1">
        <w:r w:rsidRPr="004C6D98">
          <w:rPr>
            <w:rStyle w:val="Hipervnculo"/>
            <w:rFonts w:ascii="Segoe UI" w:hAnsi="Segoe UI" w:cs="Segoe UI"/>
            <w:sz w:val="18"/>
            <w:szCs w:val="18"/>
          </w:rPr>
          <w:t>https://www.madrid.es/UnidadesDescentralizadas/UDCObservEconomico/BarometroEconomia/2009/Ficheros/Enero/2.%20Sostenibilidad.pdf</w:t>
        </w:r>
      </w:hyperlink>
    </w:p>
    <w:p w14:paraId="3083D348" w14:textId="1E1F49D6" w:rsidR="00A97D4F" w:rsidRDefault="00A97D4F" w:rsidP="006473CF">
      <w:pPr>
        <w:spacing w:after="0"/>
        <w:jc w:val="center"/>
        <w:rPr>
          <w:rFonts w:ascii="Segoe UI" w:hAnsi="Segoe UI" w:cs="Segoe UI"/>
          <w:sz w:val="16"/>
          <w:szCs w:val="16"/>
        </w:rPr>
      </w:pPr>
    </w:p>
    <w:p w14:paraId="3160589B" w14:textId="77777777" w:rsidR="003D1018" w:rsidRPr="00A97D4F" w:rsidRDefault="003D1018" w:rsidP="006473CF">
      <w:pPr>
        <w:spacing w:after="0"/>
        <w:jc w:val="center"/>
        <w:rPr>
          <w:rFonts w:ascii="Segoe UI" w:hAnsi="Segoe UI" w:cs="Segoe UI"/>
          <w:sz w:val="16"/>
          <w:szCs w:val="16"/>
        </w:rPr>
      </w:pPr>
    </w:p>
    <w:p w14:paraId="3D89F1D1" w14:textId="2029F9EB" w:rsidR="00754C0E" w:rsidRDefault="00045099" w:rsidP="00045099">
      <w:pPr>
        <w:pStyle w:val="Prrafodelista"/>
        <w:numPr>
          <w:ilvl w:val="0"/>
          <w:numId w:val="2"/>
        </w:numPr>
        <w:spacing w:after="0"/>
        <w:jc w:val="both"/>
        <w:rPr>
          <w:rFonts w:ascii="Segoe UI" w:hAnsi="Segoe UI" w:cs="Segoe UI"/>
        </w:rPr>
      </w:pPr>
      <w:r w:rsidRPr="003D1018">
        <w:rPr>
          <w:rFonts w:ascii="Segoe UI" w:hAnsi="Segoe UI" w:cs="Segoe UI"/>
          <w:b/>
          <w:bCs/>
        </w:rPr>
        <w:t>Manufactura y producción</w:t>
      </w:r>
      <w:r w:rsidRPr="000122EA">
        <w:rPr>
          <w:rFonts w:ascii="Segoe UI" w:hAnsi="Segoe UI" w:cs="Segoe UI"/>
        </w:rPr>
        <w:t xml:space="preserve"> (¿Qué tipo de producción existe en tu ciudad? ¿Cuáles son las grandes industrias que producen cosas en tu ciudad?)</w:t>
      </w:r>
    </w:p>
    <w:p w14:paraId="7EE956D4" w14:textId="360DB603" w:rsidR="00CB0E3C" w:rsidRDefault="003D1018" w:rsidP="003D1018">
      <w:pPr>
        <w:pStyle w:val="Prrafodelista"/>
        <w:spacing w:after="0"/>
        <w:ind w:left="1276"/>
        <w:jc w:val="both"/>
        <w:rPr>
          <w:rFonts w:ascii="Segoe UI" w:hAnsi="Segoe UI" w:cs="Segoe UI"/>
          <w:b/>
          <w:bCs/>
        </w:rPr>
      </w:pPr>
      <w:r w:rsidRPr="003D1018">
        <w:rPr>
          <w:rFonts w:ascii="Segoe UI" w:hAnsi="Segoe UI" w:cs="Segoe UI"/>
          <w:b/>
          <w:bCs/>
        </w:rPr>
        <w:t xml:space="preserve">Tipo de producción en la ciudad: </w:t>
      </w:r>
      <w:r w:rsidR="00CB0E3C">
        <w:rPr>
          <w:rFonts w:ascii="Segoe UI" w:hAnsi="Segoe UI" w:cs="Segoe UI"/>
        </w:rPr>
        <w:t xml:space="preserve">Se contabilizaban para el año 2006 un </w:t>
      </w:r>
      <w:r w:rsidR="008B4F06">
        <w:rPr>
          <w:rFonts w:ascii="Segoe UI" w:hAnsi="Segoe UI" w:cs="Segoe UI"/>
        </w:rPr>
        <w:t>total de</w:t>
      </w:r>
      <w:r w:rsidR="00CB0E3C">
        <w:rPr>
          <w:rFonts w:ascii="Segoe UI" w:hAnsi="Segoe UI" w:cs="Segoe UI"/>
        </w:rPr>
        <w:t xml:space="preserve"> 9.539 unidades </w:t>
      </w:r>
      <w:r w:rsidR="008B4F06">
        <w:rPr>
          <w:rFonts w:ascii="Segoe UI" w:hAnsi="Segoe UI" w:cs="Segoe UI"/>
        </w:rPr>
        <w:t xml:space="preserve">industriales, de extracción y energética que representaban un total de 118.061 puestos de trabajos. El área industrial de Madrid se </w:t>
      </w:r>
      <w:r w:rsidR="008B4F06">
        <w:rPr>
          <w:rFonts w:ascii="Segoe UI" w:hAnsi="Segoe UI" w:cs="Segoe UI"/>
        </w:rPr>
        <w:lastRenderedPageBreak/>
        <w:t xml:space="preserve">encuentra dividida en </w:t>
      </w:r>
      <w:r w:rsidR="00CB0E3C" w:rsidRPr="00CB0E3C">
        <w:rPr>
          <w:rFonts w:ascii="Segoe UI" w:hAnsi="Segoe UI" w:cs="Segoe UI"/>
        </w:rPr>
        <w:t>ramas según su nivel tecnológico</w:t>
      </w:r>
      <w:r w:rsidR="008B4F06">
        <w:rPr>
          <w:rFonts w:ascii="Segoe UI" w:hAnsi="Segoe UI" w:cs="Segoe UI"/>
        </w:rPr>
        <w:t xml:space="preserve"> (Observatorio Industrial de Madrid, 2006)</w:t>
      </w:r>
      <w:r w:rsidR="008B4F06">
        <w:rPr>
          <w:rStyle w:val="Refdenotaalpie"/>
          <w:rFonts w:ascii="Segoe UI" w:hAnsi="Segoe UI" w:cs="Segoe UI"/>
        </w:rPr>
        <w:footnoteReference w:id="20"/>
      </w:r>
      <w:r w:rsidR="00CB0E3C" w:rsidRPr="00CB0E3C">
        <w:rPr>
          <w:rFonts w:ascii="Segoe UI" w:hAnsi="Segoe UI" w:cs="Segoe UI"/>
        </w:rPr>
        <w:t>.</w:t>
      </w:r>
    </w:p>
    <w:p w14:paraId="33774B06" w14:textId="77777777" w:rsidR="00CB0E3C" w:rsidRDefault="00CB0E3C" w:rsidP="003D1018">
      <w:pPr>
        <w:pStyle w:val="Prrafodelista"/>
        <w:spacing w:after="0"/>
        <w:ind w:left="1276"/>
        <w:jc w:val="both"/>
        <w:rPr>
          <w:rFonts w:ascii="Segoe UI" w:hAnsi="Segoe UI" w:cs="Segoe UI"/>
          <w:b/>
          <w:bCs/>
        </w:rPr>
      </w:pPr>
    </w:p>
    <w:p w14:paraId="056564DF" w14:textId="57E487B5" w:rsidR="003D1018" w:rsidRDefault="00CB0E3C" w:rsidP="00CB0E3C">
      <w:pPr>
        <w:pStyle w:val="Prrafodelista"/>
        <w:numPr>
          <w:ilvl w:val="0"/>
          <w:numId w:val="8"/>
        </w:numPr>
        <w:spacing w:after="0"/>
        <w:ind w:left="2552"/>
        <w:jc w:val="both"/>
        <w:rPr>
          <w:rFonts w:ascii="Segoe UI" w:hAnsi="Segoe UI" w:cs="Segoe UI"/>
        </w:rPr>
      </w:pPr>
      <w:r>
        <w:rPr>
          <w:rFonts w:ascii="Segoe UI" w:hAnsi="Segoe UI" w:cs="Segoe UI"/>
          <w:b/>
          <w:bCs/>
        </w:rPr>
        <w:t xml:space="preserve">Industrias de alto nivel tecnológico: </w:t>
      </w:r>
      <w:r w:rsidRPr="00CB0E3C">
        <w:rPr>
          <w:rFonts w:ascii="Segoe UI" w:hAnsi="Segoe UI" w:cs="Segoe UI"/>
        </w:rPr>
        <w:t>farmacia; equipos de oficina; electrónica y telecomunicaciones; instrumentos científicos, y aeronáutica. La industria farmacéutica es la de mayor concentración de locales y empleos</w:t>
      </w:r>
      <w:r w:rsidR="003B6DD5">
        <w:rPr>
          <w:rFonts w:ascii="Segoe UI" w:hAnsi="Segoe UI" w:cs="Segoe UI"/>
        </w:rPr>
        <w:t xml:space="preserve">, con 60 establecimiento y 3.630 empleos, respectivamente </w:t>
      </w:r>
      <w:r w:rsidR="0094373B">
        <w:rPr>
          <w:rFonts w:ascii="Segoe UI" w:hAnsi="Segoe UI" w:cs="Segoe UI"/>
        </w:rPr>
        <w:t>(</w:t>
      </w:r>
      <w:r w:rsidR="003B6DD5">
        <w:rPr>
          <w:rFonts w:ascii="Segoe UI" w:hAnsi="Segoe UI" w:cs="Segoe UI"/>
        </w:rPr>
        <w:t>Observatorio Industrial de Madrid, 2006)</w:t>
      </w:r>
      <w:r w:rsidR="003B6DD5">
        <w:rPr>
          <w:rFonts w:ascii="Segoe UI" w:hAnsi="Segoe UI" w:cs="Segoe UI"/>
        </w:rPr>
        <w:t>.</w:t>
      </w:r>
    </w:p>
    <w:p w14:paraId="38B90B90" w14:textId="2DFD5267" w:rsidR="003B6DD5" w:rsidRDefault="003B6DD5" w:rsidP="003B6DD5">
      <w:pPr>
        <w:pStyle w:val="Prrafodelista"/>
        <w:spacing w:after="0"/>
        <w:ind w:left="2552"/>
        <w:jc w:val="both"/>
        <w:rPr>
          <w:rFonts w:ascii="Segoe UI" w:hAnsi="Segoe UI" w:cs="Segoe UI"/>
          <w:b/>
          <w:bCs/>
        </w:rPr>
      </w:pPr>
    </w:p>
    <w:p w14:paraId="6A4F1102" w14:textId="1138F8B4" w:rsidR="003B6DD5" w:rsidRDefault="003B6DD5" w:rsidP="003B6DD5">
      <w:pPr>
        <w:pStyle w:val="Prrafodelista"/>
        <w:spacing w:after="0"/>
        <w:ind w:left="0"/>
        <w:jc w:val="center"/>
        <w:rPr>
          <w:rFonts w:ascii="Segoe UI" w:hAnsi="Segoe UI" w:cs="Segoe UI"/>
        </w:rPr>
      </w:pPr>
      <w:r>
        <w:rPr>
          <w:noProof/>
        </w:rPr>
        <w:drawing>
          <wp:inline distT="0" distB="0" distL="0" distR="0" wp14:anchorId="51A9D5CD" wp14:editId="0F2D4E91">
            <wp:extent cx="4330362" cy="135033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49" t="32686" r="20748" b="27878"/>
                    <a:stretch/>
                  </pic:blipFill>
                  <pic:spPr bwMode="auto">
                    <a:xfrm>
                      <a:off x="0" y="0"/>
                      <a:ext cx="4341961" cy="1353952"/>
                    </a:xfrm>
                    <a:prstGeom prst="rect">
                      <a:avLst/>
                    </a:prstGeom>
                    <a:ln>
                      <a:noFill/>
                    </a:ln>
                    <a:extLst>
                      <a:ext uri="{53640926-AAD7-44D8-BBD7-CCE9431645EC}">
                        <a14:shadowObscured xmlns:a14="http://schemas.microsoft.com/office/drawing/2010/main"/>
                      </a:ext>
                    </a:extLst>
                  </pic:spPr>
                </pic:pic>
              </a:graphicData>
            </a:graphic>
          </wp:inline>
        </w:drawing>
      </w:r>
    </w:p>
    <w:p w14:paraId="025D840A" w14:textId="084274C1" w:rsidR="00CB0E3C" w:rsidRPr="003B6DD5" w:rsidRDefault="003B6DD5" w:rsidP="003B6DD5">
      <w:pPr>
        <w:pStyle w:val="Prrafodelista"/>
        <w:spacing w:after="0"/>
        <w:ind w:left="0"/>
        <w:jc w:val="center"/>
        <w:rPr>
          <w:rFonts w:ascii="Segoe UI" w:hAnsi="Segoe UI" w:cs="Segoe UI"/>
          <w:b/>
          <w:bCs/>
          <w:sz w:val="24"/>
          <w:szCs w:val="24"/>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69E34EEB" w14:textId="0A96111C" w:rsidR="00CB0E3C" w:rsidRDefault="00CB0E3C" w:rsidP="00CB0E3C">
      <w:pPr>
        <w:pStyle w:val="Prrafodelista"/>
        <w:spacing w:after="0"/>
        <w:ind w:left="1276"/>
        <w:jc w:val="both"/>
        <w:rPr>
          <w:rFonts w:ascii="Segoe UI" w:hAnsi="Segoe UI" w:cs="Segoe UI"/>
          <w:b/>
          <w:bCs/>
        </w:rPr>
      </w:pPr>
    </w:p>
    <w:p w14:paraId="0F87DA18" w14:textId="0EC79CA9" w:rsidR="004C6D98" w:rsidRDefault="0094373B" w:rsidP="0094373B">
      <w:pPr>
        <w:pStyle w:val="Prrafodelista"/>
        <w:numPr>
          <w:ilvl w:val="0"/>
          <w:numId w:val="8"/>
        </w:numPr>
        <w:spacing w:after="0"/>
        <w:ind w:left="2552"/>
        <w:jc w:val="both"/>
        <w:rPr>
          <w:rFonts w:ascii="Segoe UI" w:hAnsi="Segoe UI" w:cs="Segoe UI"/>
        </w:rPr>
      </w:pPr>
      <w:r>
        <w:rPr>
          <w:rFonts w:ascii="Segoe UI" w:hAnsi="Segoe UI" w:cs="Segoe UI"/>
          <w:b/>
          <w:bCs/>
        </w:rPr>
        <w:t xml:space="preserve">Industrias de </w:t>
      </w:r>
      <w:r w:rsidR="00C6701B">
        <w:rPr>
          <w:rFonts w:ascii="Segoe UI" w:hAnsi="Segoe UI" w:cs="Segoe UI"/>
          <w:b/>
          <w:bCs/>
        </w:rPr>
        <w:t xml:space="preserve">medio-alto nivel tecnológico: </w:t>
      </w:r>
      <w:r>
        <w:rPr>
          <w:rFonts w:ascii="Segoe UI" w:hAnsi="Segoe UI" w:cs="Segoe UI"/>
        </w:rPr>
        <w:t xml:space="preserve"> </w:t>
      </w:r>
      <w:r w:rsidR="00C6701B">
        <w:rPr>
          <w:rFonts w:ascii="Segoe UI" w:hAnsi="Segoe UI" w:cs="Segoe UI"/>
        </w:rPr>
        <w:t xml:space="preserve">industrias químicas, maquinaria mecánica y eléctrica, industria de vehículos a motor </w:t>
      </w:r>
      <w:r w:rsidR="004C6D98">
        <w:rPr>
          <w:rFonts w:ascii="Segoe UI" w:hAnsi="Segoe UI" w:cs="Segoe UI"/>
        </w:rPr>
        <w:t xml:space="preserve">e industria de fabricación de materiales para transporte. Reportaban para el año 2006: 892 industria y 24.487 empleos. El de mayor importancia, corresponde a la relacionada con la fabricación de vehículos </w:t>
      </w:r>
      <w:r w:rsidR="004C6D98">
        <w:rPr>
          <w:rFonts w:ascii="Segoe UI" w:hAnsi="Segoe UI" w:cs="Segoe UI"/>
        </w:rPr>
        <w:t>(Observatorio Industrial de Madrid, 2006)</w:t>
      </w:r>
      <w:r w:rsidR="004C6D98">
        <w:rPr>
          <w:rStyle w:val="Refdenotaalpie"/>
          <w:rFonts w:ascii="Segoe UI" w:hAnsi="Segoe UI" w:cs="Segoe UI"/>
        </w:rPr>
        <w:footnoteReference w:id="21"/>
      </w:r>
      <w:r w:rsidR="004C6D98" w:rsidRPr="00CB0E3C">
        <w:rPr>
          <w:rFonts w:ascii="Segoe UI" w:hAnsi="Segoe UI" w:cs="Segoe UI"/>
        </w:rPr>
        <w:t>.</w:t>
      </w:r>
    </w:p>
    <w:p w14:paraId="1AD1BA97" w14:textId="77777777" w:rsidR="004C6D98" w:rsidRPr="004C6D98" w:rsidRDefault="004C6D98" w:rsidP="004C6D98">
      <w:pPr>
        <w:spacing w:after="0"/>
        <w:ind w:left="2192"/>
        <w:jc w:val="both"/>
        <w:rPr>
          <w:rFonts w:ascii="Segoe UI" w:hAnsi="Segoe UI" w:cs="Segoe UI"/>
        </w:rPr>
      </w:pPr>
    </w:p>
    <w:p w14:paraId="3AB5C6D7" w14:textId="5B0170FB" w:rsidR="0094373B" w:rsidRPr="004C6D98" w:rsidRDefault="004C6D98" w:rsidP="004C6D98">
      <w:pPr>
        <w:spacing w:after="0"/>
        <w:jc w:val="center"/>
        <w:rPr>
          <w:rFonts w:ascii="Segoe UI" w:hAnsi="Segoe UI" w:cs="Segoe UI"/>
        </w:rPr>
      </w:pPr>
      <w:r>
        <w:rPr>
          <w:noProof/>
        </w:rPr>
        <w:lastRenderedPageBreak/>
        <w:drawing>
          <wp:inline distT="0" distB="0" distL="0" distR="0" wp14:anchorId="65FDE19F" wp14:editId="5CD3D089">
            <wp:extent cx="3817089" cy="14352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00" t="40437" r="12609" b="18105"/>
                    <a:stretch/>
                  </pic:blipFill>
                  <pic:spPr bwMode="auto">
                    <a:xfrm>
                      <a:off x="0" y="0"/>
                      <a:ext cx="3830726" cy="1440342"/>
                    </a:xfrm>
                    <a:prstGeom prst="rect">
                      <a:avLst/>
                    </a:prstGeom>
                    <a:ln>
                      <a:noFill/>
                    </a:ln>
                    <a:extLst>
                      <a:ext uri="{53640926-AAD7-44D8-BBD7-CCE9431645EC}">
                        <a14:shadowObscured xmlns:a14="http://schemas.microsoft.com/office/drawing/2010/main"/>
                      </a:ext>
                    </a:extLst>
                  </pic:spPr>
                </pic:pic>
              </a:graphicData>
            </a:graphic>
          </wp:inline>
        </w:drawing>
      </w:r>
    </w:p>
    <w:p w14:paraId="175764ED" w14:textId="1FFB56ED" w:rsidR="004C6D98" w:rsidRPr="003B6DD5" w:rsidRDefault="004C6D98" w:rsidP="004C6D98">
      <w:pPr>
        <w:pStyle w:val="Prrafodelista"/>
        <w:spacing w:after="0"/>
        <w:ind w:left="0"/>
        <w:jc w:val="center"/>
        <w:rPr>
          <w:rFonts w:ascii="Segoe UI" w:hAnsi="Segoe UI" w:cs="Segoe UI"/>
          <w:b/>
          <w:bCs/>
          <w:sz w:val="24"/>
          <w:szCs w:val="24"/>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3A1B0C5B" w14:textId="77777777" w:rsidR="0094373B" w:rsidRPr="00CB0E3C" w:rsidRDefault="0094373B" w:rsidP="00CB0E3C">
      <w:pPr>
        <w:pStyle w:val="Prrafodelista"/>
        <w:spacing w:after="0"/>
        <w:ind w:left="1276"/>
        <w:jc w:val="both"/>
        <w:rPr>
          <w:rFonts w:ascii="Segoe UI" w:hAnsi="Segoe UI" w:cs="Segoe UI"/>
          <w:b/>
          <w:bCs/>
        </w:rPr>
      </w:pPr>
    </w:p>
    <w:p w14:paraId="361A404F" w14:textId="605B356D" w:rsidR="004C6D98" w:rsidRPr="00604FA4" w:rsidRDefault="004C6D98" w:rsidP="004B5009">
      <w:pPr>
        <w:pStyle w:val="Prrafodelista"/>
        <w:numPr>
          <w:ilvl w:val="0"/>
          <w:numId w:val="8"/>
        </w:numPr>
        <w:spacing w:after="0"/>
        <w:ind w:left="2552"/>
        <w:jc w:val="both"/>
        <w:rPr>
          <w:rFonts w:ascii="Segoe UI" w:hAnsi="Segoe UI" w:cs="Segoe UI"/>
        </w:rPr>
      </w:pPr>
      <w:r w:rsidRPr="00604FA4">
        <w:rPr>
          <w:rFonts w:ascii="Segoe UI" w:hAnsi="Segoe UI" w:cs="Segoe UI"/>
          <w:b/>
          <w:bCs/>
        </w:rPr>
        <w:t>Industrias de medio-</w:t>
      </w:r>
      <w:r w:rsidRPr="00604FA4">
        <w:rPr>
          <w:rFonts w:ascii="Segoe UI" w:hAnsi="Segoe UI" w:cs="Segoe UI"/>
          <w:b/>
          <w:bCs/>
        </w:rPr>
        <w:t>bajo</w:t>
      </w:r>
      <w:r w:rsidRPr="00604FA4">
        <w:rPr>
          <w:rFonts w:ascii="Segoe UI" w:hAnsi="Segoe UI" w:cs="Segoe UI"/>
          <w:b/>
          <w:bCs/>
        </w:rPr>
        <w:t xml:space="preserve"> nivel tecnológico: </w:t>
      </w:r>
      <w:r w:rsidRPr="00604FA4">
        <w:rPr>
          <w:rFonts w:ascii="Segoe UI" w:hAnsi="Segoe UI" w:cs="Segoe UI"/>
        </w:rPr>
        <w:t xml:space="preserve"> </w:t>
      </w:r>
      <w:r w:rsidRPr="00604FA4">
        <w:rPr>
          <w:rFonts w:ascii="Segoe UI" w:hAnsi="Segoe UI" w:cs="Segoe UI"/>
        </w:rPr>
        <w:t xml:space="preserve">industrias de refinación de petróleo, caucho, plástico, productos minerales y metálicos, así como la construcción naval. Un total de 1.363 establecimientos y 12.002 empleos </w:t>
      </w:r>
      <w:r w:rsidRPr="00604FA4">
        <w:rPr>
          <w:rFonts w:ascii="Segoe UI" w:hAnsi="Segoe UI" w:cs="Segoe UI"/>
        </w:rPr>
        <w:t>(Observatorio Industrial de Madrid, 2006).</w:t>
      </w:r>
    </w:p>
    <w:p w14:paraId="439785AA" w14:textId="505CAC58" w:rsidR="004C6D98" w:rsidRDefault="004C6D98" w:rsidP="004C6D98">
      <w:pPr>
        <w:pStyle w:val="Prrafodelista"/>
        <w:spacing w:after="0"/>
        <w:ind w:left="2552"/>
        <w:jc w:val="both"/>
        <w:rPr>
          <w:rFonts w:ascii="Segoe UI" w:hAnsi="Segoe UI" w:cs="Segoe UI"/>
        </w:rPr>
      </w:pPr>
    </w:p>
    <w:p w14:paraId="6FEB524E" w14:textId="77777777" w:rsidR="004C6D98" w:rsidRDefault="004C6D98" w:rsidP="004C6D98">
      <w:pPr>
        <w:pStyle w:val="Prrafodelista"/>
        <w:spacing w:after="0"/>
        <w:ind w:left="0"/>
        <w:jc w:val="center"/>
        <w:rPr>
          <w:rFonts w:ascii="Segoe UI" w:hAnsi="Segoe UI" w:cs="Segoe UI"/>
          <w:sz w:val="18"/>
          <w:szCs w:val="18"/>
        </w:rPr>
      </w:pPr>
      <w:r>
        <w:rPr>
          <w:noProof/>
        </w:rPr>
        <w:drawing>
          <wp:inline distT="0" distB="0" distL="0" distR="0" wp14:anchorId="65CBB2CD" wp14:editId="0C0617D8">
            <wp:extent cx="3615070" cy="1445391"/>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57" t="50209" r="36122" b="11374"/>
                    <a:stretch/>
                  </pic:blipFill>
                  <pic:spPr bwMode="auto">
                    <a:xfrm>
                      <a:off x="0" y="0"/>
                      <a:ext cx="3629818" cy="1451288"/>
                    </a:xfrm>
                    <a:prstGeom prst="rect">
                      <a:avLst/>
                    </a:prstGeom>
                    <a:ln>
                      <a:noFill/>
                    </a:ln>
                    <a:extLst>
                      <a:ext uri="{53640926-AAD7-44D8-BBD7-CCE9431645EC}">
                        <a14:shadowObscured xmlns:a14="http://schemas.microsoft.com/office/drawing/2010/main"/>
                      </a:ext>
                    </a:extLst>
                  </pic:spPr>
                </pic:pic>
              </a:graphicData>
            </a:graphic>
          </wp:inline>
        </w:drawing>
      </w:r>
      <w:r w:rsidRPr="004C6D98">
        <w:rPr>
          <w:rFonts w:ascii="Segoe UI" w:hAnsi="Segoe UI" w:cs="Segoe UI"/>
          <w:sz w:val="18"/>
          <w:szCs w:val="18"/>
        </w:rPr>
        <w:t xml:space="preserve"> </w:t>
      </w:r>
    </w:p>
    <w:p w14:paraId="3D76D77F" w14:textId="4E4CB5E8" w:rsidR="004C6D98" w:rsidRPr="003B6DD5" w:rsidRDefault="004C6D98" w:rsidP="004C6D98">
      <w:pPr>
        <w:pStyle w:val="Prrafodelista"/>
        <w:spacing w:after="0"/>
        <w:ind w:left="0"/>
        <w:jc w:val="center"/>
        <w:rPr>
          <w:rFonts w:ascii="Segoe UI" w:hAnsi="Segoe UI" w:cs="Segoe UI"/>
          <w:b/>
          <w:bCs/>
          <w:sz w:val="24"/>
          <w:szCs w:val="24"/>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0E4C7F38" w14:textId="675E9CAD" w:rsidR="004C6D98" w:rsidRDefault="004C6D98" w:rsidP="004C6D98">
      <w:pPr>
        <w:pStyle w:val="Prrafodelista"/>
        <w:spacing w:after="0"/>
        <w:ind w:left="0"/>
        <w:jc w:val="center"/>
        <w:rPr>
          <w:rFonts w:ascii="Segoe UI" w:hAnsi="Segoe UI" w:cs="Segoe UI"/>
        </w:rPr>
      </w:pPr>
    </w:p>
    <w:p w14:paraId="33AD9155" w14:textId="728EE71C" w:rsidR="00604FA4" w:rsidRDefault="00604FA4" w:rsidP="00604FA4">
      <w:pPr>
        <w:pStyle w:val="Prrafodelista"/>
        <w:numPr>
          <w:ilvl w:val="0"/>
          <w:numId w:val="8"/>
        </w:numPr>
        <w:spacing w:after="0"/>
        <w:ind w:left="2552"/>
        <w:jc w:val="both"/>
        <w:rPr>
          <w:rFonts w:ascii="Segoe UI" w:hAnsi="Segoe UI" w:cs="Segoe UI"/>
        </w:rPr>
      </w:pPr>
      <w:r w:rsidRPr="00604FA4">
        <w:rPr>
          <w:rFonts w:ascii="Segoe UI" w:hAnsi="Segoe UI" w:cs="Segoe UI"/>
          <w:b/>
          <w:bCs/>
        </w:rPr>
        <w:t xml:space="preserve">Industrias de </w:t>
      </w:r>
      <w:r>
        <w:rPr>
          <w:rFonts w:ascii="Segoe UI" w:hAnsi="Segoe UI" w:cs="Segoe UI"/>
          <w:b/>
          <w:bCs/>
        </w:rPr>
        <w:t>bajo</w:t>
      </w:r>
      <w:r w:rsidRPr="00604FA4">
        <w:rPr>
          <w:rFonts w:ascii="Segoe UI" w:hAnsi="Segoe UI" w:cs="Segoe UI"/>
          <w:b/>
          <w:bCs/>
        </w:rPr>
        <w:t xml:space="preserve"> nivel tecnológico: </w:t>
      </w:r>
      <w:r w:rsidRPr="00604FA4">
        <w:rPr>
          <w:rFonts w:ascii="Segoe UI" w:hAnsi="Segoe UI" w:cs="Segoe UI"/>
        </w:rPr>
        <w:t xml:space="preserve"> </w:t>
      </w:r>
      <w:r>
        <w:rPr>
          <w:rFonts w:ascii="Segoe UI" w:hAnsi="Segoe UI" w:cs="Segoe UI"/>
        </w:rPr>
        <w:t xml:space="preserve">alimentación, textil, madera, papel y otras. </w:t>
      </w:r>
      <w:r w:rsidR="00787E7B">
        <w:rPr>
          <w:rFonts w:ascii="Segoe UI" w:hAnsi="Segoe UI" w:cs="Segoe UI"/>
        </w:rPr>
        <w:t xml:space="preserve">Con un total para el 2006 de 2.762 establecimiento y 27.498 empleos </w:t>
      </w:r>
      <w:r w:rsidR="00787E7B" w:rsidRPr="00604FA4">
        <w:rPr>
          <w:rFonts w:ascii="Segoe UI" w:hAnsi="Segoe UI" w:cs="Segoe UI"/>
        </w:rPr>
        <w:t>(Observatorio Industrial de Madrid, 2006)</w:t>
      </w:r>
      <w:r w:rsidR="00391608">
        <w:rPr>
          <w:rStyle w:val="Refdenotaalpie"/>
          <w:rFonts w:ascii="Segoe UI" w:hAnsi="Segoe UI" w:cs="Segoe UI"/>
        </w:rPr>
        <w:footnoteReference w:id="22"/>
      </w:r>
      <w:r w:rsidR="00364294">
        <w:rPr>
          <w:rFonts w:ascii="Segoe UI" w:hAnsi="Segoe UI" w:cs="Segoe UI"/>
        </w:rPr>
        <w:t>.</w:t>
      </w:r>
    </w:p>
    <w:p w14:paraId="2540B536" w14:textId="77777777" w:rsidR="00364294" w:rsidRDefault="00364294" w:rsidP="00364294">
      <w:pPr>
        <w:pStyle w:val="Prrafodelista"/>
        <w:spacing w:after="0"/>
        <w:ind w:left="2552"/>
        <w:jc w:val="both"/>
        <w:rPr>
          <w:rFonts w:ascii="Segoe UI" w:hAnsi="Segoe UI" w:cs="Segoe UI"/>
        </w:rPr>
      </w:pPr>
    </w:p>
    <w:p w14:paraId="3C6D98AF" w14:textId="439A2E0A" w:rsidR="00364294" w:rsidRPr="00364294" w:rsidRDefault="00364294" w:rsidP="00364294">
      <w:pPr>
        <w:spacing w:after="0"/>
        <w:jc w:val="center"/>
        <w:rPr>
          <w:rFonts w:ascii="Segoe UI" w:hAnsi="Segoe UI" w:cs="Segoe UI"/>
        </w:rPr>
      </w:pPr>
      <w:r>
        <w:rPr>
          <w:noProof/>
        </w:rPr>
        <w:lastRenderedPageBreak/>
        <w:drawing>
          <wp:inline distT="0" distB="0" distL="0" distR="0" wp14:anchorId="0CE50656" wp14:editId="73CBBA9A">
            <wp:extent cx="3551274" cy="144630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036" t="26621" r="9024" b="43724"/>
                    <a:stretch/>
                  </pic:blipFill>
                  <pic:spPr bwMode="auto">
                    <a:xfrm>
                      <a:off x="0" y="0"/>
                      <a:ext cx="3584358" cy="1459778"/>
                    </a:xfrm>
                    <a:prstGeom prst="rect">
                      <a:avLst/>
                    </a:prstGeom>
                    <a:ln>
                      <a:noFill/>
                    </a:ln>
                    <a:extLst>
                      <a:ext uri="{53640926-AAD7-44D8-BBD7-CCE9431645EC}">
                        <a14:shadowObscured xmlns:a14="http://schemas.microsoft.com/office/drawing/2010/main"/>
                      </a:ext>
                    </a:extLst>
                  </pic:spPr>
                </pic:pic>
              </a:graphicData>
            </a:graphic>
          </wp:inline>
        </w:drawing>
      </w:r>
    </w:p>
    <w:p w14:paraId="20EC1F89" w14:textId="1586BF89" w:rsidR="00364294" w:rsidRDefault="00364294" w:rsidP="00364294">
      <w:pPr>
        <w:pStyle w:val="Prrafodelista"/>
        <w:spacing w:after="0"/>
        <w:ind w:left="0"/>
        <w:jc w:val="center"/>
        <w:rPr>
          <w:rFonts w:ascii="Segoe UI" w:hAnsi="Segoe UI" w:cs="Segoe UI"/>
          <w:sz w:val="18"/>
          <w:szCs w:val="18"/>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6D6EA3F0" w14:textId="77777777" w:rsidR="004C0FE6" w:rsidRPr="003B6DD5" w:rsidRDefault="004C0FE6" w:rsidP="00364294">
      <w:pPr>
        <w:pStyle w:val="Prrafodelista"/>
        <w:spacing w:after="0"/>
        <w:ind w:left="0"/>
        <w:jc w:val="center"/>
        <w:rPr>
          <w:rFonts w:ascii="Segoe UI" w:hAnsi="Segoe UI" w:cs="Segoe UI"/>
          <w:b/>
          <w:bCs/>
          <w:sz w:val="24"/>
          <w:szCs w:val="24"/>
        </w:rPr>
      </w:pPr>
    </w:p>
    <w:p w14:paraId="7BA8CB28" w14:textId="78BEB755" w:rsidR="004C0FE6" w:rsidRDefault="00282EA0" w:rsidP="004C0FE6">
      <w:pPr>
        <w:pStyle w:val="Prrafodelista"/>
        <w:numPr>
          <w:ilvl w:val="0"/>
          <w:numId w:val="8"/>
        </w:numPr>
        <w:spacing w:after="0"/>
        <w:ind w:left="2552"/>
        <w:jc w:val="both"/>
        <w:rPr>
          <w:rFonts w:ascii="Segoe UI" w:hAnsi="Segoe UI" w:cs="Segoe UI"/>
        </w:rPr>
      </w:pPr>
      <w:r>
        <w:rPr>
          <w:rFonts w:ascii="Segoe UI" w:hAnsi="Segoe UI" w:cs="Segoe UI"/>
          <w:b/>
          <w:bCs/>
        </w:rPr>
        <w:t>Servicios</w:t>
      </w:r>
      <w:r w:rsidR="00391608">
        <w:rPr>
          <w:rFonts w:ascii="Segoe UI" w:hAnsi="Segoe UI" w:cs="Segoe UI"/>
          <w:b/>
          <w:bCs/>
        </w:rPr>
        <w:t xml:space="preserve"> avanzados a las empresas</w:t>
      </w:r>
      <w:r w:rsidRPr="00604FA4">
        <w:rPr>
          <w:rFonts w:ascii="Segoe UI" w:hAnsi="Segoe UI" w:cs="Segoe UI"/>
          <w:b/>
          <w:bCs/>
        </w:rPr>
        <w:t xml:space="preserve">: </w:t>
      </w:r>
      <w:r w:rsidRPr="00604FA4">
        <w:rPr>
          <w:rFonts w:ascii="Segoe UI" w:hAnsi="Segoe UI" w:cs="Segoe UI"/>
        </w:rPr>
        <w:t xml:space="preserve"> </w:t>
      </w:r>
      <w:r w:rsidR="00391608">
        <w:rPr>
          <w:rFonts w:ascii="Segoe UI" w:hAnsi="Segoe UI" w:cs="Segoe UI"/>
        </w:rPr>
        <w:t xml:space="preserve">servicios de informática e investigación y desarrollo. Integrado por 19.231 empresas y 211.642 empleos. Siendo el área donde se concentra la mayor parte del empleo de la ciudad </w:t>
      </w:r>
      <w:r w:rsidR="00391608" w:rsidRPr="00604FA4">
        <w:rPr>
          <w:rFonts w:ascii="Segoe UI" w:hAnsi="Segoe UI" w:cs="Segoe UI"/>
        </w:rPr>
        <w:t>(Observatorio Industrial de Madrid, 2006)</w:t>
      </w:r>
      <w:r w:rsidR="00391608">
        <w:rPr>
          <w:rFonts w:ascii="Segoe UI" w:hAnsi="Segoe UI" w:cs="Segoe UI"/>
        </w:rPr>
        <w:t>.</w:t>
      </w:r>
    </w:p>
    <w:p w14:paraId="45DC2A2F" w14:textId="62E5332B" w:rsidR="004C6D98" w:rsidRPr="004C0FE6" w:rsidRDefault="004C0FE6" w:rsidP="004C0FE6">
      <w:pPr>
        <w:spacing w:after="0"/>
        <w:jc w:val="center"/>
        <w:rPr>
          <w:rFonts w:ascii="Segoe UI" w:hAnsi="Segoe UI" w:cs="Segoe UI"/>
        </w:rPr>
      </w:pPr>
      <w:r>
        <w:rPr>
          <w:noProof/>
        </w:rPr>
        <w:drawing>
          <wp:inline distT="0" distB="0" distL="0" distR="0" wp14:anchorId="0DE8E412" wp14:editId="2AC2A62E">
            <wp:extent cx="3657987" cy="111641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03" t="23251" r="12228" b="49787"/>
                    <a:stretch/>
                  </pic:blipFill>
                  <pic:spPr bwMode="auto">
                    <a:xfrm>
                      <a:off x="0" y="0"/>
                      <a:ext cx="3676560" cy="1122087"/>
                    </a:xfrm>
                    <a:prstGeom prst="rect">
                      <a:avLst/>
                    </a:prstGeom>
                    <a:ln>
                      <a:noFill/>
                    </a:ln>
                    <a:extLst>
                      <a:ext uri="{53640926-AAD7-44D8-BBD7-CCE9431645EC}">
                        <a14:shadowObscured xmlns:a14="http://schemas.microsoft.com/office/drawing/2010/main"/>
                      </a:ext>
                    </a:extLst>
                  </pic:spPr>
                </pic:pic>
              </a:graphicData>
            </a:graphic>
          </wp:inline>
        </w:drawing>
      </w:r>
    </w:p>
    <w:p w14:paraId="419219FC" w14:textId="77777777" w:rsidR="004C0FE6" w:rsidRDefault="004C0FE6" w:rsidP="004C0FE6">
      <w:pPr>
        <w:pStyle w:val="Prrafodelista"/>
        <w:spacing w:after="0"/>
        <w:ind w:left="0"/>
        <w:jc w:val="center"/>
        <w:rPr>
          <w:rFonts w:ascii="Segoe UI" w:hAnsi="Segoe UI" w:cs="Segoe UI"/>
          <w:sz w:val="18"/>
          <w:szCs w:val="18"/>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561811BD" w14:textId="43D6941D" w:rsidR="00282EA0" w:rsidRDefault="00282EA0" w:rsidP="003D1018">
      <w:pPr>
        <w:pStyle w:val="Prrafodelista"/>
        <w:spacing w:after="0"/>
        <w:jc w:val="both"/>
        <w:rPr>
          <w:rFonts w:ascii="Segoe UI" w:hAnsi="Segoe UI" w:cs="Segoe UI"/>
        </w:rPr>
      </w:pPr>
    </w:p>
    <w:p w14:paraId="19FCF9F9" w14:textId="0525F384" w:rsidR="00C4291C" w:rsidRDefault="00C4291C" w:rsidP="00104267">
      <w:pPr>
        <w:pStyle w:val="Prrafodelista"/>
        <w:spacing w:after="0"/>
        <w:ind w:left="0"/>
        <w:jc w:val="center"/>
        <w:rPr>
          <w:rFonts w:ascii="Segoe UI" w:hAnsi="Segoe UI" w:cs="Segoe UI"/>
        </w:rPr>
      </w:pPr>
      <w:r>
        <w:rPr>
          <w:noProof/>
        </w:rPr>
        <w:drawing>
          <wp:inline distT="0" distB="0" distL="0" distR="0" wp14:anchorId="0841F860" wp14:editId="392DD4BD">
            <wp:extent cx="4093535" cy="2870122"/>
            <wp:effectExtent l="0" t="0" r="254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901" t="19544" r="21720" b="7654"/>
                    <a:stretch/>
                  </pic:blipFill>
                  <pic:spPr bwMode="auto">
                    <a:xfrm>
                      <a:off x="0" y="0"/>
                      <a:ext cx="4118907" cy="2887911"/>
                    </a:xfrm>
                    <a:prstGeom prst="rect">
                      <a:avLst/>
                    </a:prstGeom>
                    <a:ln>
                      <a:noFill/>
                    </a:ln>
                    <a:extLst>
                      <a:ext uri="{53640926-AAD7-44D8-BBD7-CCE9431645EC}">
                        <a14:shadowObscured xmlns:a14="http://schemas.microsoft.com/office/drawing/2010/main"/>
                      </a:ext>
                    </a:extLst>
                  </pic:spPr>
                </pic:pic>
              </a:graphicData>
            </a:graphic>
          </wp:inline>
        </w:drawing>
      </w:r>
    </w:p>
    <w:p w14:paraId="296A207C" w14:textId="79E90C72" w:rsidR="00C4291C" w:rsidRPr="00C4291C" w:rsidRDefault="00C4291C" w:rsidP="00E106C9">
      <w:pPr>
        <w:pStyle w:val="Prrafodelista"/>
        <w:spacing w:before="60" w:after="0"/>
        <w:ind w:left="0"/>
        <w:jc w:val="center"/>
        <w:rPr>
          <w:rFonts w:ascii="Segoe UI" w:hAnsi="Segoe UI" w:cs="Segoe UI"/>
          <w:b/>
          <w:bCs/>
          <w:sz w:val="18"/>
          <w:szCs w:val="18"/>
        </w:rPr>
      </w:pPr>
      <w:r w:rsidRPr="00C4291C">
        <w:rPr>
          <w:rFonts w:ascii="Segoe UI" w:hAnsi="Segoe UI" w:cs="Segoe UI"/>
          <w:b/>
          <w:bCs/>
          <w:sz w:val="18"/>
          <w:szCs w:val="18"/>
        </w:rPr>
        <w:t>Distribución espacial de los establecimientos industriales en la ciudad de Madrid</w:t>
      </w:r>
    </w:p>
    <w:p w14:paraId="7C91C16B" w14:textId="7EB60EFE" w:rsidR="00C4291C" w:rsidRDefault="00C4291C" w:rsidP="00C4291C">
      <w:pPr>
        <w:pStyle w:val="Prrafodelista"/>
        <w:spacing w:after="0"/>
        <w:ind w:left="0"/>
        <w:jc w:val="center"/>
        <w:rPr>
          <w:rFonts w:ascii="Segoe UI" w:hAnsi="Segoe UI" w:cs="Segoe UI"/>
          <w:sz w:val="18"/>
          <w:szCs w:val="18"/>
        </w:rPr>
      </w:pPr>
      <w:r>
        <w:rPr>
          <w:rFonts w:ascii="Segoe UI" w:hAnsi="Segoe UI" w:cs="Segoe UI"/>
          <w:sz w:val="18"/>
          <w:szCs w:val="18"/>
        </w:rPr>
        <w:t xml:space="preserve">Fuente: </w:t>
      </w:r>
      <w:r w:rsidRPr="003B6DD5">
        <w:rPr>
          <w:rFonts w:ascii="Segoe UI" w:hAnsi="Segoe UI" w:cs="Segoe UI"/>
          <w:sz w:val="18"/>
          <w:szCs w:val="18"/>
        </w:rPr>
        <w:t xml:space="preserve">Observatorio Industrial de Madrid (2006). Monográfico Nuevo Mapa Sectorial de la Industrial de Madrid. Observatorio Económico del Ayuntamiento de Madrid. </w:t>
      </w:r>
    </w:p>
    <w:p w14:paraId="1BFBB0C0" w14:textId="77777777" w:rsidR="00C4291C" w:rsidRDefault="00C4291C" w:rsidP="00C4291C">
      <w:pPr>
        <w:pStyle w:val="Prrafodelista"/>
        <w:spacing w:after="0"/>
        <w:ind w:left="0"/>
        <w:jc w:val="both"/>
        <w:rPr>
          <w:rFonts w:ascii="Segoe UI" w:hAnsi="Segoe UI" w:cs="Segoe UI"/>
        </w:rPr>
      </w:pPr>
    </w:p>
    <w:p w14:paraId="7F84A02C" w14:textId="148741B5" w:rsidR="00754C0E" w:rsidRDefault="00045099" w:rsidP="00045099">
      <w:pPr>
        <w:pStyle w:val="Prrafodelista"/>
        <w:numPr>
          <w:ilvl w:val="0"/>
          <w:numId w:val="2"/>
        </w:numPr>
        <w:spacing w:after="0"/>
        <w:jc w:val="both"/>
        <w:rPr>
          <w:rFonts w:ascii="Segoe UI" w:hAnsi="Segoe UI" w:cs="Segoe UI"/>
        </w:rPr>
      </w:pPr>
      <w:r w:rsidRPr="00B52DDE">
        <w:rPr>
          <w:rFonts w:ascii="Segoe UI" w:hAnsi="Segoe UI" w:cs="Segoe UI"/>
          <w:b/>
          <w:bCs/>
        </w:rPr>
        <w:lastRenderedPageBreak/>
        <w:t>Minería</w:t>
      </w:r>
      <w:r w:rsidRPr="000122EA">
        <w:rPr>
          <w:rFonts w:ascii="Segoe UI" w:hAnsi="Segoe UI" w:cs="Segoe UI"/>
        </w:rPr>
        <w:t xml:space="preserve"> (¿Existe una industria minera en tu ciudad? ¿De dónde vienen los materiales de construcción?)</w:t>
      </w:r>
    </w:p>
    <w:p w14:paraId="75F0F90C" w14:textId="77777777" w:rsidR="00330BEB" w:rsidRDefault="00330BEB" w:rsidP="00330BEB">
      <w:pPr>
        <w:spacing w:after="0"/>
        <w:ind w:left="709"/>
        <w:jc w:val="both"/>
        <w:rPr>
          <w:rFonts w:ascii="Segoe UI" w:hAnsi="Segoe UI" w:cs="Segoe UI"/>
        </w:rPr>
      </w:pPr>
      <w:r w:rsidRPr="00330BEB">
        <w:rPr>
          <w:rFonts w:ascii="Segoe UI" w:hAnsi="Segoe UI" w:cs="Segoe UI"/>
        </w:rPr>
        <w:t xml:space="preserve">La Comunidad de Madrid (región de Madrid, más grande que la ciudad, específicamente) es una potencia en la explotación minera, debido principalmente a la configuración de su suelo a base de rocas sedimentarias. </w:t>
      </w:r>
    </w:p>
    <w:p w14:paraId="6926B667" w14:textId="77777777" w:rsidR="00330BEB" w:rsidRDefault="00330BEB" w:rsidP="00330BEB">
      <w:pPr>
        <w:spacing w:after="0"/>
        <w:ind w:left="709"/>
        <w:jc w:val="both"/>
        <w:rPr>
          <w:rFonts w:ascii="Segoe UI" w:hAnsi="Segoe UI" w:cs="Segoe UI"/>
        </w:rPr>
      </w:pPr>
    </w:p>
    <w:p w14:paraId="2ACE8693" w14:textId="15A50BB0" w:rsidR="00330BEB" w:rsidRPr="00330BEB" w:rsidRDefault="00330BEB" w:rsidP="00330BEB">
      <w:pPr>
        <w:spacing w:after="0"/>
        <w:ind w:left="709"/>
        <w:jc w:val="both"/>
        <w:rPr>
          <w:rFonts w:ascii="Segoe UI" w:hAnsi="Segoe UI" w:cs="Segoe UI"/>
        </w:rPr>
      </w:pPr>
      <w:r w:rsidRPr="00330BEB">
        <w:rPr>
          <w:rFonts w:ascii="Segoe UI" w:hAnsi="Segoe UI" w:cs="Segoe UI"/>
        </w:rPr>
        <w:t xml:space="preserve">Dentro de </w:t>
      </w:r>
      <w:r w:rsidRPr="00330BEB">
        <w:rPr>
          <w:rFonts w:ascii="Segoe UI" w:hAnsi="Segoe UI" w:cs="Segoe UI"/>
        </w:rPr>
        <w:t>los</w:t>
      </w:r>
      <w:r w:rsidRPr="00330BEB">
        <w:rPr>
          <w:rFonts w:ascii="Segoe UI" w:hAnsi="Segoe UI" w:cs="Segoe UI"/>
        </w:rPr>
        <w:t xml:space="preserve"> límites de la ciudad de Madrid se encuentran </w:t>
      </w:r>
      <w:r w:rsidRPr="00330BEB">
        <w:rPr>
          <w:rFonts w:ascii="Segoe UI" w:hAnsi="Segoe UI" w:cs="Segoe UI"/>
          <w:b/>
          <w:bCs/>
        </w:rPr>
        <w:t>yacimientos de minerales, específicamente de sepiolita</w:t>
      </w:r>
      <w:r w:rsidRPr="00330BEB">
        <w:rPr>
          <w:rFonts w:ascii="Segoe UI" w:hAnsi="Segoe UI" w:cs="Segoe UI"/>
        </w:rPr>
        <w:t xml:space="preserve"> en los distritos Vicálvaro, Barajas y Vallecas (distritos pericentrales). </w:t>
      </w:r>
    </w:p>
    <w:p w14:paraId="23F0684A" w14:textId="77777777" w:rsidR="00B52DDE" w:rsidRPr="00B52DDE" w:rsidRDefault="00B52DDE" w:rsidP="00B52DDE">
      <w:pPr>
        <w:spacing w:after="0"/>
        <w:ind w:left="360"/>
        <w:jc w:val="both"/>
        <w:rPr>
          <w:rFonts w:ascii="Segoe UI" w:hAnsi="Segoe UI" w:cs="Segoe UI"/>
        </w:rPr>
      </w:pPr>
    </w:p>
    <w:p w14:paraId="58C89FAE" w14:textId="749E4588" w:rsidR="00754C0E" w:rsidRDefault="00045099" w:rsidP="00045099">
      <w:pPr>
        <w:pStyle w:val="Prrafodelista"/>
        <w:numPr>
          <w:ilvl w:val="0"/>
          <w:numId w:val="2"/>
        </w:numPr>
        <w:spacing w:after="0"/>
        <w:jc w:val="both"/>
        <w:rPr>
          <w:rFonts w:ascii="Segoe UI" w:hAnsi="Segoe UI" w:cs="Segoe UI"/>
        </w:rPr>
      </w:pPr>
      <w:r w:rsidRPr="00CC6BCA">
        <w:rPr>
          <w:rFonts w:ascii="Segoe UI" w:hAnsi="Segoe UI" w:cs="Segoe UI"/>
          <w:b/>
          <w:bCs/>
        </w:rPr>
        <w:t>Agricultura</w:t>
      </w:r>
      <w:r w:rsidRPr="000122EA">
        <w:rPr>
          <w:rFonts w:ascii="Segoe UI" w:hAnsi="Segoe UI" w:cs="Segoe UI"/>
        </w:rPr>
        <w:t xml:space="preserve"> (¿Existen campos de cultivo en tu ciudad? ¿Existe agricultura urbana en tu ciudad?)</w:t>
      </w:r>
    </w:p>
    <w:p w14:paraId="76DE57EE" w14:textId="3BA84111" w:rsidR="00CC6BCA" w:rsidRDefault="00CC6BCA" w:rsidP="00CC6BCA">
      <w:pPr>
        <w:spacing w:after="0"/>
        <w:ind w:left="709"/>
        <w:jc w:val="both"/>
        <w:rPr>
          <w:rFonts w:ascii="Segoe UI" w:hAnsi="Segoe UI" w:cs="Segoe UI"/>
        </w:rPr>
      </w:pPr>
      <w:r>
        <w:rPr>
          <w:rFonts w:ascii="Segoe UI" w:hAnsi="Segoe UI" w:cs="Segoe UI"/>
        </w:rPr>
        <w:t>En la jurisdicción del municipio de Madrid, no se guarda registro de ningún campo de cultivo extensivo. Sin embargo, existe una extendida agricultura urbana a través de la presencia, desarrollo y gestión de los huertos urbanos comunitarios de la ciudad. Se contabilizan un total de 58 huertos urbanos. Cada uno de ellos está inventariado y se encuentra dentro del Programa Municipal de Huertos Urbano (</w:t>
      </w:r>
      <w:r w:rsidR="00B52DDE">
        <w:rPr>
          <w:rFonts w:ascii="Segoe UI" w:hAnsi="Segoe UI" w:cs="Segoe UI"/>
        </w:rPr>
        <w:t>Ayuntamiento</w:t>
      </w:r>
      <w:r>
        <w:rPr>
          <w:rFonts w:ascii="Segoe UI" w:hAnsi="Segoe UI" w:cs="Segoe UI"/>
        </w:rPr>
        <w:t xml:space="preserve"> de Madrid, s.f</w:t>
      </w:r>
      <w:r w:rsidR="00B52DDE">
        <w:rPr>
          <w:rFonts w:ascii="Segoe UI" w:hAnsi="Segoe UI" w:cs="Segoe UI"/>
        </w:rPr>
        <w:t>.</w:t>
      </w:r>
      <w:r>
        <w:rPr>
          <w:rFonts w:ascii="Segoe UI" w:hAnsi="Segoe UI" w:cs="Segoe UI"/>
        </w:rPr>
        <w:t>)</w:t>
      </w:r>
      <w:r>
        <w:rPr>
          <w:rStyle w:val="Refdenotaalpie"/>
          <w:rFonts w:ascii="Segoe UI" w:hAnsi="Segoe UI" w:cs="Segoe UI"/>
        </w:rPr>
        <w:footnoteReference w:id="23"/>
      </w:r>
      <w:r>
        <w:rPr>
          <w:rFonts w:ascii="Segoe UI" w:hAnsi="Segoe UI" w:cs="Segoe UI"/>
        </w:rPr>
        <w:t xml:space="preserve">.  </w:t>
      </w:r>
    </w:p>
    <w:p w14:paraId="6B3C42A3" w14:textId="77777777" w:rsidR="00CC6BCA" w:rsidRPr="00CC6BCA" w:rsidRDefault="00CC6BCA" w:rsidP="00CC6BCA">
      <w:pPr>
        <w:spacing w:after="0"/>
        <w:jc w:val="both"/>
        <w:rPr>
          <w:rFonts w:ascii="Segoe UI" w:hAnsi="Segoe UI" w:cs="Segoe UI"/>
        </w:rPr>
      </w:pPr>
    </w:p>
    <w:p w14:paraId="3C4B054D" w14:textId="40D4EF9C" w:rsidR="00754C0E" w:rsidRDefault="00045099" w:rsidP="00045099">
      <w:pPr>
        <w:pStyle w:val="Prrafodelista"/>
        <w:numPr>
          <w:ilvl w:val="0"/>
          <w:numId w:val="2"/>
        </w:numPr>
        <w:spacing w:after="0"/>
        <w:jc w:val="both"/>
        <w:rPr>
          <w:rFonts w:ascii="Segoe UI" w:hAnsi="Segoe UI" w:cs="Segoe UI"/>
        </w:rPr>
      </w:pPr>
      <w:r w:rsidRPr="00B52DDE">
        <w:rPr>
          <w:rFonts w:ascii="Segoe UI" w:hAnsi="Segoe UI" w:cs="Segoe UI"/>
          <w:b/>
          <w:bCs/>
        </w:rPr>
        <w:t>Transporte</w:t>
      </w:r>
      <w:r w:rsidRPr="000122EA">
        <w:rPr>
          <w:rFonts w:ascii="Segoe UI" w:hAnsi="Segoe UI" w:cs="Segoe UI"/>
        </w:rPr>
        <w:t xml:space="preserve"> (¿Cómo es la red de transporte? ¿Cómo es la infraestructura destinada a la red de transporte público?)</w:t>
      </w:r>
    </w:p>
    <w:p w14:paraId="43F9039F" w14:textId="78D510A0" w:rsidR="00B52DDE" w:rsidRDefault="00B52DDE" w:rsidP="00B52DDE">
      <w:pPr>
        <w:pStyle w:val="Prrafodelista"/>
        <w:spacing w:after="0"/>
        <w:jc w:val="both"/>
        <w:rPr>
          <w:rFonts w:ascii="Segoe UI" w:hAnsi="Segoe UI" w:cs="Segoe UI"/>
        </w:rPr>
      </w:pPr>
      <w:r>
        <w:rPr>
          <w:rFonts w:ascii="Segoe UI" w:hAnsi="Segoe UI" w:cs="Segoe UI"/>
        </w:rPr>
        <w:t xml:space="preserve">La red de transporte de Madrid está caracterizada por ser amplia, debido a los variados y diferenciados medios que ofrece. </w:t>
      </w:r>
    </w:p>
    <w:p w14:paraId="20EBB952" w14:textId="77777777" w:rsidR="00B52DDE" w:rsidRDefault="00B52DDE" w:rsidP="00B52DDE">
      <w:pPr>
        <w:pStyle w:val="Prrafodelista"/>
        <w:spacing w:after="0"/>
        <w:jc w:val="both"/>
        <w:rPr>
          <w:rFonts w:ascii="Segoe UI" w:hAnsi="Segoe UI" w:cs="Segoe UI"/>
        </w:rPr>
      </w:pPr>
    </w:p>
    <w:p w14:paraId="19830299" w14:textId="114E68F9" w:rsidR="00B52DDE" w:rsidRDefault="00B52DDE" w:rsidP="00B52DDE">
      <w:pPr>
        <w:pStyle w:val="Prrafodelista"/>
        <w:spacing w:after="0"/>
        <w:jc w:val="both"/>
        <w:rPr>
          <w:rFonts w:ascii="Segoe UI" w:hAnsi="Segoe UI" w:cs="Segoe UI"/>
        </w:rPr>
      </w:pPr>
      <w:r>
        <w:rPr>
          <w:rFonts w:ascii="Segoe UI" w:hAnsi="Segoe UI" w:cs="Segoe UI"/>
        </w:rPr>
        <w:t xml:space="preserve">La red se divide en transporte público -toda la infraestructura relacionada-, el transporte aéreo -con la disposición del aeropuerto internacional en la zona periurbana-, el sistema vial y de carreteras, el transporte eléctrico y el transporte alternativo. </w:t>
      </w:r>
    </w:p>
    <w:p w14:paraId="081DC32B" w14:textId="0AC33FF2" w:rsidR="00B52DDE" w:rsidRDefault="00B52DDE" w:rsidP="00B52DDE">
      <w:pPr>
        <w:pStyle w:val="Prrafodelista"/>
        <w:spacing w:after="0"/>
        <w:jc w:val="both"/>
        <w:rPr>
          <w:rFonts w:ascii="Segoe UI" w:hAnsi="Segoe UI" w:cs="Segoe UI"/>
        </w:rPr>
      </w:pPr>
    </w:p>
    <w:p w14:paraId="7F78DB23" w14:textId="0BE343EB" w:rsidR="004D31BF" w:rsidRDefault="004D31BF" w:rsidP="004D31BF">
      <w:pPr>
        <w:pStyle w:val="Prrafodelista"/>
        <w:spacing w:after="0"/>
        <w:jc w:val="center"/>
        <w:rPr>
          <w:rFonts w:ascii="Segoe UI" w:hAnsi="Segoe UI" w:cs="Segoe UI"/>
        </w:rPr>
      </w:pPr>
      <w:r>
        <w:rPr>
          <w:noProof/>
        </w:rPr>
        <w:lastRenderedPageBreak/>
        <w:drawing>
          <wp:inline distT="0" distB="0" distL="0" distR="0" wp14:anchorId="28B13CFA" wp14:editId="11492F19">
            <wp:extent cx="3508375" cy="428492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816" t="25948" r="9813" b="10250"/>
                    <a:stretch/>
                  </pic:blipFill>
                  <pic:spPr bwMode="auto">
                    <a:xfrm>
                      <a:off x="0" y="0"/>
                      <a:ext cx="3512123" cy="4289499"/>
                    </a:xfrm>
                    <a:prstGeom prst="rect">
                      <a:avLst/>
                    </a:prstGeom>
                    <a:ln>
                      <a:noFill/>
                    </a:ln>
                    <a:extLst>
                      <a:ext uri="{53640926-AAD7-44D8-BBD7-CCE9431645EC}">
                        <a14:shadowObscured xmlns:a14="http://schemas.microsoft.com/office/drawing/2010/main"/>
                      </a:ext>
                    </a:extLst>
                  </pic:spPr>
                </pic:pic>
              </a:graphicData>
            </a:graphic>
          </wp:inline>
        </w:drawing>
      </w:r>
    </w:p>
    <w:p w14:paraId="2814F06D" w14:textId="0109C0BB" w:rsidR="004D31BF" w:rsidRPr="004D31BF" w:rsidRDefault="004D31BF" w:rsidP="004D31BF">
      <w:pPr>
        <w:spacing w:before="60" w:after="0"/>
        <w:ind w:left="709"/>
        <w:jc w:val="center"/>
        <w:rPr>
          <w:rFonts w:ascii="Segoe UI" w:hAnsi="Segoe UI" w:cs="Segoe UI"/>
          <w:b/>
          <w:bCs/>
          <w:sz w:val="18"/>
          <w:szCs w:val="18"/>
        </w:rPr>
      </w:pPr>
      <w:r w:rsidRPr="004D31BF">
        <w:rPr>
          <w:rFonts w:ascii="Segoe UI" w:hAnsi="Segoe UI" w:cs="Segoe UI"/>
          <w:b/>
          <w:bCs/>
          <w:sz w:val="18"/>
          <w:szCs w:val="18"/>
        </w:rPr>
        <w:t>Sistema viario cualificado por Intensidades Medias Diarias</w:t>
      </w:r>
    </w:p>
    <w:p w14:paraId="584FFC4C" w14:textId="1AD53973" w:rsidR="004D31BF" w:rsidRPr="004D31BF" w:rsidRDefault="004D31BF" w:rsidP="004D31BF">
      <w:pPr>
        <w:spacing w:after="0"/>
        <w:ind w:left="709"/>
        <w:jc w:val="center"/>
        <w:rPr>
          <w:rFonts w:ascii="Segoe UI" w:hAnsi="Segoe UI" w:cs="Segoe UI"/>
          <w:sz w:val="18"/>
          <w:szCs w:val="18"/>
        </w:rPr>
      </w:pPr>
      <w:r w:rsidRPr="004D31BF">
        <w:rPr>
          <w:rFonts w:ascii="Segoe UI" w:hAnsi="Segoe UI" w:cs="Segoe UI"/>
          <w:sz w:val="18"/>
          <w:szCs w:val="18"/>
        </w:rPr>
        <w:t>Fuente: Área de Gobierno de Movilidad del Ayuntamiento de Madrid</w:t>
      </w:r>
      <w:r>
        <w:rPr>
          <w:rFonts w:ascii="Segoe UI" w:hAnsi="Segoe UI" w:cs="Segoe UI"/>
          <w:sz w:val="18"/>
          <w:szCs w:val="18"/>
        </w:rPr>
        <w:t>.</w:t>
      </w:r>
    </w:p>
    <w:p w14:paraId="72B34476" w14:textId="77777777" w:rsidR="004D31BF" w:rsidRDefault="004D31BF" w:rsidP="00B52DDE">
      <w:pPr>
        <w:pStyle w:val="Prrafodelista"/>
        <w:spacing w:after="0"/>
        <w:jc w:val="both"/>
        <w:rPr>
          <w:rFonts w:ascii="Segoe UI" w:hAnsi="Segoe UI" w:cs="Segoe UI"/>
        </w:rPr>
      </w:pPr>
    </w:p>
    <w:p w14:paraId="03C0AC23" w14:textId="190FD8DD" w:rsidR="00B52DDE" w:rsidRDefault="00B52DDE" w:rsidP="00B52DDE">
      <w:pPr>
        <w:pStyle w:val="Prrafodelista"/>
        <w:spacing w:after="0"/>
        <w:jc w:val="both"/>
        <w:rPr>
          <w:rFonts w:ascii="Segoe UI" w:hAnsi="Segoe UI" w:cs="Segoe UI"/>
        </w:rPr>
      </w:pPr>
      <w:r>
        <w:rPr>
          <w:rFonts w:ascii="Segoe UI" w:hAnsi="Segoe UI" w:cs="Segoe UI"/>
        </w:rPr>
        <w:t>La red de transporte público se encuentra integrada en un mismo sistema denominado Consorcio Regional de Transportes de Madrid -consorcio que opera no solo a nivel urbano sino regional, es decir en toda la Comunidad Autónoma de Madrid-. Dentro de la red se encuentra. Red de metro, de tren, de tren ligero o de cercanía, el autobús urbano e inter urbano y la red de carreteras</w:t>
      </w:r>
      <w:r w:rsidR="00A01968">
        <w:rPr>
          <w:rFonts w:ascii="Segoe UI" w:hAnsi="Segoe UI" w:cs="Segoe UI"/>
        </w:rPr>
        <w:t xml:space="preserve"> (Consorcio de Transportes de Madrid, s.f.)</w:t>
      </w:r>
      <w:r w:rsidR="00A01968">
        <w:rPr>
          <w:rStyle w:val="Refdenotaalpie"/>
          <w:rFonts w:ascii="Segoe UI" w:hAnsi="Segoe UI" w:cs="Segoe UI"/>
        </w:rPr>
        <w:footnoteReference w:id="24"/>
      </w:r>
      <w:r>
        <w:rPr>
          <w:rFonts w:ascii="Segoe UI" w:hAnsi="Segoe UI" w:cs="Segoe UI"/>
        </w:rPr>
        <w:t xml:space="preserve">  </w:t>
      </w:r>
    </w:p>
    <w:p w14:paraId="6A6557D8" w14:textId="0432B876" w:rsidR="00B52DDE" w:rsidRDefault="00B52DDE" w:rsidP="00B52DDE">
      <w:pPr>
        <w:pStyle w:val="Prrafodelista"/>
        <w:spacing w:after="0"/>
        <w:jc w:val="both"/>
        <w:rPr>
          <w:rFonts w:ascii="Segoe UI" w:hAnsi="Segoe UI" w:cs="Segoe UI"/>
        </w:rPr>
      </w:pPr>
    </w:p>
    <w:p w14:paraId="28DB34F3" w14:textId="7C3248D0" w:rsidR="00184A59" w:rsidRDefault="00184A59" w:rsidP="00AD0E0D">
      <w:pPr>
        <w:pStyle w:val="Prrafodelista"/>
        <w:spacing w:after="0"/>
        <w:jc w:val="center"/>
        <w:rPr>
          <w:rFonts w:ascii="Segoe UI" w:hAnsi="Segoe UI" w:cs="Segoe UI"/>
        </w:rPr>
      </w:pPr>
      <w:r>
        <w:rPr>
          <w:noProof/>
        </w:rPr>
        <w:lastRenderedPageBreak/>
        <w:drawing>
          <wp:inline distT="0" distB="0" distL="0" distR="0" wp14:anchorId="553F927A" wp14:editId="6BA78244">
            <wp:extent cx="4796709" cy="5220586"/>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1067" cy="5225329"/>
                    </a:xfrm>
                    <a:prstGeom prst="rect">
                      <a:avLst/>
                    </a:prstGeom>
                    <a:noFill/>
                    <a:ln>
                      <a:noFill/>
                    </a:ln>
                  </pic:spPr>
                </pic:pic>
              </a:graphicData>
            </a:graphic>
          </wp:inline>
        </w:drawing>
      </w:r>
    </w:p>
    <w:p w14:paraId="50A350EC" w14:textId="59846A82" w:rsidR="00184A59" w:rsidRPr="00925FD4" w:rsidRDefault="00184A59" w:rsidP="00184A59">
      <w:pPr>
        <w:spacing w:before="60" w:after="0"/>
        <w:ind w:left="709"/>
        <w:jc w:val="center"/>
        <w:rPr>
          <w:rFonts w:ascii="Segoe UI" w:hAnsi="Segoe UI" w:cs="Segoe UI"/>
          <w:b/>
          <w:bCs/>
          <w:sz w:val="18"/>
          <w:szCs w:val="18"/>
        </w:rPr>
      </w:pPr>
      <w:r>
        <w:rPr>
          <w:rFonts w:ascii="Segoe UI" w:hAnsi="Segoe UI" w:cs="Segoe UI"/>
          <w:b/>
          <w:bCs/>
          <w:sz w:val="18"/>
          <w:szCs w:val="18"/>
        </w:rPr>
        <w:t>Red de transporte público integrado en Madrid -incluye transporte hacia otras zonas de la región (Comunidad Autónoma de Madrid)</w:t>
      </w:r>
    </w:p>
    <w:p w14:paraId="246448A0" w14:textId="631E7E48" w:rsidR="00184A59" w:rsidRPr="00184A59" w:rsidRDefault="00184A59" w:rsidP="00184A59">
      <w:pPr>
        <w:spacing w:after="0"/>
        <w:ind w:left="709"/>
        <w:jc w:val="center"/>
        <w:rPr>
          <w:rFonts w:ascii="Segoe UI" w:hAnsi="Segoe UI" w:cs="Segoe UI"/>
          <w:sz w:val="18"/>
          <w:szCs w:val="18"/>
        </w:rPr>
      </w:pPr>
      <w:r w:rsidRPr="00184A59">
        <w:rPr>
          <w:rFonts w:ascii="Segoe UI" w:hAnsi="Segoe UI" w:cs="Segoe UI"/>
          <w:sz w:val="18"/>
          <w:szCs w:val="18"/>
        </w:rPr>
        <w:t xml:space="preserve">Fuente: </w:t>
      </w:r>
      <w:hyperlink r:id="rId24" w:history="1">
        <w:r w:rsidRPr="00184A59">
          <w:rPr>
            <w:rStyle w:val="Hipervnculo"/>
            <w:rFonts w:ascii="Segoe UI" w:hAnsi="Segoe UI" w:cs="Segoe UI"/>
            <w:sz w:val="18"/>
            <w:szCs w:val="18"/>
          </w:rPr>
          <w:t>https://mapamadrid360.es/mapa-bus-madrid</w:t>
        </w:r>
      </w:hyperlink>
    </w:p>
    <w:p w14:paraId="79D3E273" w14:textId="77777777" w:rsidR="00184A59" w:rsidRDefault="00184A59" w:rsidP="00B52DDE">
      <w:pPr>
        <w:pStyle w:val="Prrafodelista"/>
        <w:spacing w:after="0"/>
        <w:jc w:val="both"/>
        <w:rPr>
          <w:rFonts w:ascii="Segoe UI" w:hAnsi="Segoe UI" w:cs="Segoe UI"/>
        </w:rPr>
      </w:pPr>
    </w:p>
    <w:p w14:paraId="52DCB13D" w14:textId="430CBD55" w:rsidR="00754C0E" w:rsidRDefault="00045099" w:rsidP="00045099">
      <w:pPr>
        <w:pStyle w:val="Prrafodelista"/>
        <w:numPr>
          <w:ilvl w:val="0"/>
          <w:numId w:val="2"/>
        </w:numPr>
        <w:spacing w:after="0"/>
        <w:jc w:val="both"/>
        <w:rPr>
          <w:rFonts w:ascii="Segoe UI" w:hAnsi="Segoe UI" w:cs="Segoe UI"/>
        </w:rPr>
      </w:pPr>
      <w:r w:rsidRPr="00B52DDE">
        <w:rPr>
          <w:rFonts w:ascii="Segoe UI" w:hAnsi="Segoe UI" w:cs="Segoe UI"/>
          <w:b/>
          <w:bCs/>
        </w:rPr>
        <w:t>Agua y sanidad</w:t>
      </w:r>
      <w:r w:rsidRPr="000122EA">
        <w:rPr>
          <w:rFonts w:ascii="Segoe UI" w:hAnsi="Segoe UI" w:cs="Segoe UI"/>
        </w:rPr>
        <w:t xml:space="preserve"> (¿Existen plantas de tratamiento de agua? ¿Existen plantas de tratamiento de aguas residuales?)</w:t>
      </w:r>
    </w:p>
    <w:p w14:paraId="5AC84629" w14:textId="12F61116" w:rsidR="00B52DDE" w:rsidRDefault="00DE3588" w:rsidP="00DE3588">
      <w:pPr>
        <w:spacing w:after="0"/>
        <w:ind w:left="709"/>
        <w:jc w:val="both"/>
        <w:rPr>
          <w:rFonts w:ascii="Segoe UI" w:hAnsi="Segoe UI" w:cs="Segoe UI"/>
        </w:rPr>
      </w:pPr>
      <w:r w:rsidRPr="00DE3588">
        <w:rPr>
          <w:rFonts w:ascii="Segoe UI" w:hAnsi="Segoe UI" w:cs="Segoe UI"/>
        </w:rPr>
        <w:t xml:space="preserve">El sistema para la depuración de las aguas residuales generadas en el municipio de Madrid, cuenta con casi 5000 kilómetros de redes de saneamiento de diversos diámetros y de </w:t>
      </w:r>
      <w:r w:rsidR="00C110E6">
        <w:rPr>
          <w:rFonts w:ascii="Segoe UI" w:hAnsi="Segoe UI" w:cs="Segoe UI"/>
        </w:rPr>
        <w:t>8</w:t>
      </w:r>
      <w:r w:rsidRPr="00DE3588">
        <w:rPr>
          <w:rFonts w:ascii="Segoe UI" w:hAnsi="Segoe UI" w:cs="Segoe UI"/>
        </w:rPr>
        <w:t xml:space="preserve"> estaciones depuradoras de aguas residuales, las cuales permiten tratar</w:t>
      </w:r>
      <w:r w:rsidR="00C110E6">
        <w:rPr>
          <w:rFonts w:ascii="Segoe UI" w:hAnsi="Segoe UI" w:cs="Segoe UI"/>
        </w:rPr>
        <w:t xml:space="preserve"> </w:t>
      </w:r>
      <w:r w:rsidRPr="00DE3588">
        <w:rPr>
          <w:rFonts w:ascii="Segoe UI" w:hAnsi="Segoe UI" w:cs="Segoe UI"/>
        </w:rPr>
        <w:t xml:space="preserve">el 100% de las aguas residuales correspondientes </w:t>
      </w:r>
      <w:r w:rsidR="00C110E6">
        <w:rPr>
          <w:rFonts w:ascii="Segoe UI" w:hAnsi="Segoe UI" w:cs="Segoe UI"/>
        </w:rPr>
        <w:t>a los</w:t>
      </w:r>
      <w:r w:rsidRPr="00DE3588">
        <w:rPr>
          <w:rFonts w:ascii="Segoe UI" w:hAnsi="Segoe UI" w:cs="Segoe UI"/>
        </w:rPr>
        <w:t xml:space="preserve"> habitantes de Madrid y de varios de los municipios limítrofes</w:t>
      </w:r>
      <w:r w:rsidR="00925FD4">
        <w:rPr>
          <w:rFonts w:ascii="Segoe UI" w:hAnsi="Segoe UI" w:cs="Segoe UI"/>
        </w:rPr>
        <w:t xml:space="preserve"> (Dirección General de Gestión de Agua y Zonas Verdes de Madrid, 2020)</w:t>
      </w:r>
      <w:r w:rsidR="00925FD4">
        <w:rPr>
          <w:rStyle w:val="Refdenotaalpie"/>
          <w:rFonts w:ascii="Segoe UI" w:hAnsi="Segoe UI" w:cs="Segoe UI"/>
        </w:rPr>
        <w:footnoteReference w:id="25"/>
      </w:r>
      <w:r w:rsidRPr="00DE3588">
        <w:rPr>
          <w:rFonts w:ascii="Segoe UI" w:hAnsi="Segoe UI" w:cs="Segoe UI"/>
        </w:rPr>
        <w:t>.</w:t>
      </w:r>
    </w:p>
    <w:p w14:paraId="482296FC" w14:textId="72070B0C" w:rsidR="00C110E6" w:rsidRDefault="00C110E6" w:rsidP="00DE3588">
      <w:pPr>
        <w:spacing w:after="0"/>
        <w:ind w:left="709"/>
        <w:jc w:val="both"/>
        <w:rPr>
          <w:rFonts w:ascii="Segoe UI" w:hAnsi="Segoe UI" w:cs="Segoe UI"/>
        </w:rPr>
      </w:pPr>
    </w:p>
    <w:p w14:paraId="133FD2D5" w14:textId="6A31A0C5" w:rsidR="00C110E6" w:rsidRDefault="00C110E6" w:rsidP="00DE3588">
      <w:pPr>
        <w:spacing w:after="0"/>
        <w:ind w:left="709"/>
        <w:jc w:val="both"/>
        <w:rPr>
          <w:rFonts w:ascii="Segoe UI" w:hAnsi="Segoe UI" w:cs="Segoe UI"/>
        </w:rPr>
      </w:pPr>
      <w:r>
        <w:rPr>
          <w:rFonts w:ascii="Segoe UI" w:hAnsi="Segoe UI" w:cs="Segoe UI"/>
        </w:rPr>
        <w:t>Las estaciones depuradoras y/o regeneradoras de agua residual (ERRAR) de Madrid, son las siguientes:</w:t>
      </w:r>
    </w:p>
    <w:p w14:paraId="0CF18255" w14:textId="1AB902C7"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Viveros de la Villa</w:t>
      </w:r>
    </w:p>
    <w:p w14:paraId="46AC434A" w14:textId="79A7FA35"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La China</w:t>
      </w:r>
    </w:p>
    <w:p w14:paraId="3C36C8ED" w14:textId="5D606B61"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La Gavia</w:t>
      </w:r>
    </w:p>
    <w:p w14:paraId="5704502A" w14:textId="796C5B01"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Butarque</w:t>
      </w:r>
    </w:p>
    <w:p w14:paraId="4CEC2D9F" w14:textId="4C8DC5F0"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Sur</w:t>
      </w:r>
    </w:p>
    <w:p w14:paraId="75EF779A" w14:textId="49CC0303"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Sur Oriental</w:t>
      </w:r>
    </w:p>
    <w:p w14:paraId="329C55B2" w14:textId="084B3479" w:rsid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Valdebebas</w:t>
      </w:r>
    </w:p>
    <w:p w14:paraId="4828B370" w14:textId="2BBA3C41" w:rsidR="00C110E6" w:rsidRPr="00C110E6" w:rsidRDefault="00C110E6" w:rsidP="00C110E6">
      <w:pPr>
        <w:pStyle w:val="Prrafodelista"/>
        <w:numPr>
          <w:ilvl w:val="0"/>
          <w:numId w:val="8"/>
        </w:numPr>
        <w:spacing w:after="0"/>
        <w:ind w:left="1276"/>
        <w:jc w:val="both"/>
        <w:rPr>
          <w:rFonts w:ascii="Segoe UI" w:hAnsi="Segoe UI" w:cs="Segoe UI"/>
        </w:rPr>
      </w:pPr>
      <w:r>
        <w:rPr>
          <w:rFonts w:ascii="Segoe UI" w:hAnsi="Segoe UI" w:cs="Segoe UI"/>
        </w:rPr>
        <w:t>Rejas</w:t>
      </w:r>
    </w:p>
    <w:p w14:paraId="4FCE1248" w14:textId="2FA0406E" w:rsidR="00C110E6" w:rsidRDefault="00C110E6" w:rsidP="00DE3588">
      <w:pPr>
        <w:spacing w:after="0"/>
        <w:ind w:left="709"/>
        <w:jc w:val="both"/>
        <w:rPr>
          <w:rFonts w:ascii="Segoe UI" w:hAnsi="Segoe UI" w:cs="Segoe UI"/>
        </w:rPr>
      </w:pPr>
    </w:p>
    <w:p w14:paraId="31D4817F" w14:textId="02C69E74" w:rsidR="00C110E6" w:rsidRDefault="00925FD4" w:rsidP="00925FD4">
      <w:pPr>
        <w:spacing w:after="0"/>
        <w:ind w:left="709"/>
        <w:jc w:val="center"/>
        <w:rPr>
          <w:rFonts w:ascii="Segoe UI" w:hAnsi="Segoe UI" w:cs="Segoe UI"/>
        </w:rPr>
      </w:pPr>
      <w:r>
        <w:rPr>
          <w:noProof/>
        </w:rPr>
        <w:drawing>
          <wp:inline distT="0" distB="0" distL="0" distR="0" wp14:anchorId="5C7C8D74" wp14:editId="0AA4CF22">
            <wp:extent cx="4088478" cy="2604977"/>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41" t="23925" r="23437" b="15080"/>
                    <a:stretch/>
                  </pic:blipFill>
                  <pic:spPr bwMode="auto">
                    <a:xfrm>
                      <a:off x="0" y="0"/>
                      <a:ext cx="4095923" cy="2609720"/>
                    </a:xfrm>
                    <a:prstGeom prst="rect">
                      <a:avLst/>
                    </a:prstGeom>
                    <a:ln>
                      <a:noFill/>
                    </a:ln>
                    <a:extLst>
                      <a:ext uri="{53640926-AAD7-44D8-BBD7-CCE9431645EC}">
                        <a14:shadowObscured xmlns:a14="http://schemas.microsoft.com/office/drawing/2010/main"/>
                      </a:ext>
                    </a:extLst>
                  </pic:spPr>
                </pic:pic>
              </a:graphicData>
            </a:graphic>
          </wp:inline>
        </w:drawing>
      </w:r>
    </w:p>
    <w:p w14:paraId="18B98A3B" w14:textId="27C156E2" w:rsidR="00925FD4" w:rsidRPr="00925FD4" w:rsidRDefault="00925FD4" w:rsidP="00E106C9">
      <w:pPr>
        <w:spacing w:before="60" w:after="0"/>
        <w:ind w:left="709"/>
        <w:jc w:val="center"/>
        <w:rPr>
          <w:rFonts w:ascii="Segoe UI" w:hAnsi="Segoe UI" w:cs="Segoe UI"/>
          <w:b/>
          <w:bCs/>
          <w:sz w:val="18"/>
          <w:szCs w:val="18"/>
        </w:rPr>
      </w:pPr>
      <w:r w:rsidRPr="00925FD4">
        <w:rPr>
          <w:rFonts w:ascii="Segoe UI" w:hAnsi="Segoe UI" w:cs="Segoe UI"/>
          <w:b/>
          <w:bCs/>
          <w:sz w:val="18"/>
          <w:szCs w:val="18"/>
        </w:rPr>
        <w:t>Zonas de alcantarillado a la que responder las estaciones depuradoras de Madrid</w:t>
      </w:r>
    </w:p>
    <w:p w14:paraId="70465033" w14:textId="274F4972" w:rsidR="00925FD4" w:rsidRPr="00925FD4" w:rsidRDefault="00925FD4" w:rsidP="00925FD4">
      <w:pPr>
        <w:spacing w:after="0"/>
        <w:ind w:left="709"/>
        <w:jc w:val="center"/>
        <w:rPr>
          <w:rFonts w:ascii="Segoe UI" w:hAnsi="Segoe UI" w:cs="Segoe UI"/>
          <w:sz w:val="18"/>
          <w:szCs w:val="18"/>
        </w:rPr>
      </w:pPr>
      <w:r w:rsidRPr="00925FD4">
        <w:rPr>
          <w:rFonts w:ascii="Segoe UI" w:hAnsi="Segoe UI" w:cs="Segoe UI"/>
          <w:sz w:val="18"/>
          <w:szCs w:val="18"/>
        </w:rPr>
        <w:t xml:space="preserve">Fuente: </w:t>
      </w:r>
      <w:r w:rsidRPr="00925FD4">
        <w:rPr>
          <w:rFonts w:ascii="Segoe UI" w:hAnsi="Segoe UI" w:cs="Segoe UI"/>
          <w:sz w:val="18"/>
          <w:szCs w:val="18"/>
        </w:rPr>
        <w:t>Dirección General de Gestión de Agua y Zonas Verdes de Madrid (2020). Sistemas de depuración de aguas residuales en Madrid. Ayuntamiento de Madrid.</w:t>
      </w:r>
    </w:p>
    <w:p w14:paraId="05BBCB3A" w14:textId="77777777" w:rsidR="00925FD4" w:rsidRPr="00B52DDE" w:rsidRDefault="00925FD4" w:rsidP="00925FD4">
      <w:pPr>
        <w:spacing w:after="0"/>
        <w:ind w:left="709"/>
        <w:jc w:val="center"/>
        <w:rPr>
          <w:rFonts w:ascii="Segoe UI" w:hAnsi="Segoe UI" w:cs="Segoe UI"/>
        </w:rPr>
      </w:pPr>
    </w:p>
    <w:p w14:paraId="1F38B8C1" w14:textId="080F6D31" w:rsidR="00045099" w:rsidRPr="000122EA" w:rsidRDefault="00045099" w:rsidP="00045099">
      <w:pPr>
        <w:pStyle w:val="Prrafodelista"/>
        <w:numPr>
          <w:ilvl w:val="0"/>
          <w:numId w:val="2"/>
        </w:numPr>
        <w:spacing w:after="0"/>
        <w:jc w:val="both"/>
        <w:rPr>
          <w:rFonts w:ascii="Segoe UI" w:hAnsi="Segoe UI" w:cs="Segoe UI"/>
        </w:rPr>
      </w:pPr>
      <w:r w:rsidRPr="00B52DDE">
        <w:rPr>
          <w:rFonts w:ascii="Segoe UI" w:hAnsi="Segoe UI" w:cs="Segoe UI"/>
          <w:b/>
          <w:bCs/>
        </w:rPr>
        <w:t>Desechos</w:t>
      </w:r>
      <w:r w:rsidRPr="000122EA">
        <w:rPr>
          <w:rFonts w:ascii="Segoe UI" w:hAnsi="Segoe UI" w:cs="Segoe UI"/>
        </w:rPr>
        <w:t xml:space="preserve"> (¿Qué pasa con la basura? ¿Hay vertederos, incineradores? ¿Están en la ciudad? ¿Se recicla en la ciudad?)</w:t>
      </w:r>
    </w:p>
    <w:p w14:paraId="09479F35" w14:textId="77777777" w:rsidR="007E3976" w:rsidRDefault="007E3976" w:rsidP="007E3976">
      <w:pPr>
        <w:spacing w:after="0"/>
        <w:ind w:left="709"/>
        <w:jc w:val="both"/>
        <w:rPr>
          <w:rFonts w:ascii="Segoe UI" w:hAnsi="Segoe UI" w:cs="Segoe UI"/>
        </w:rPr>
      </w:pPr>
      <w:r>
        <w:rPr>
          <w:rFonts w:ascii="Segoe UI" w:hAnsi="Segoe UI" w:cs="Segoe UI"/>
        </w:rPr>
        <w:t xml:space="preserve">La ciudad de Madrid cuenta con un sistema integral de gestión de residuos. </w:t>
      </w:r>
    </w:p>
    <w:p w14:paraId="7DEEA2FF" w14:textId="77777777" w:rsidR="007E3976" w:rsidRDefault="007E3976" w:rsidP="007E3976">
      <w:pPr>
        <w:spacing w:after="0"/>
        <w:ind w:left="709"/>
        <w:jc w:val="both"/>
        <w:rPr>
          <w:rFonts w:ascii="Segoe UI" w:hAnsi="Segoe UI" w:cs="Segoe UI"/>
        </w:rPr>
      </w:pPr>
    </w:p>
    <w:p w14:paraId="7AA33172" w14:textId="77777777" w:rsidR="007E3976" w:rsidRDefault="007E3976" w:rsidP="007E3976">
      <w:pPr>
        <w:spacing w:after="0"/>
        <w:ind w:left="709"/>
        <w:jc w:val="both"/>
        <w:rPr>
          <w:rFonts w:ascii="Segoe UI" w:hAnsi="Segoe UI" w:cs="Segoe UI"/>
        </w:rPr>
      </w:pPr>
      <w:r w:rsidRPr="007E3976">
        <w:rPr>
          <w:rFonts w:ascii="Segoe UI" w:hAnsi="Segoe UI" w:cs="Segoe UI"/>
        </w:rPr>
        <w:t>El Ayuntamiento de Madrid, ha dotado a la capital de un conjunto de infraestructuras de tratamiento y valorización de los residuos urbanos</w:t>
      </w:r>
      <w:r>
        <w:rPr>
          <w:rFonts w:ascii="Segoe UI" w:hAnsi="Segoe UI" w:cs="Segoe UI"/>
        </w:rPr>
        <w:t xml:space="preserve">. </w:t>
      </w:r>
      <w:r>
        <w:rPr>
          <w:rFonts w:ascii="Segoe UI" w:hAnsi="Segoe UI" w:cs="Segoe UI"/>
        </w:rPr>
        <w:t xml:space="preserve">No existen incineradores en la ciudad, solo plantas de reciclaje y vertederos controlado. </w:t>
      </w:r>
    </w:p>
    <w:p w14:paraId="5E14811A" w14:textId="61ACCCBC" w:rsidR="00045099" w:rsidRDefault="00045099" w:rsidP="007E3976">
      <w:pPr>
        <w:spacing w:after="0"/>
        <w:ind w:left="709"/>
        <w:jc w:val="both"/>
        <w:rPr>
          <w:rFonts w:ascii="Segoe UI" w:hAnsi="Segoe UI" w:cs="Segoe UI"/>
        </w:rPr>
      </w:pPr>
    </w:p>
    <w:p w14:paraId="400A4B2D" w14:textId="77777777" w:rsidR="007E3976" w:rsidRPr="007E3976" w:rsidRDefault="007E3976" w:rsidP="007E3976">
      <w:pPr>
        <w:spacing w:after="0"/>
        <w:ind w:left="709"/>
        <w:jc w:val="both"/>
        <w:rPr>
          <w:rFonts w:ascii="Segoe UI" w:hAnsi="Segoe UI" w:cs="Segoe UI"/>
        </w:rPr>
      </w:pPr>
      <w:r w:rsidRPr="007E3976">
        <w:rPr>
          <w:rFonts w:ascii="Segoe UI" w:hAnsi="Segoe UI" w:cs="Segoe UI"/>
        </w:rPr>
        <w:lastRenderedPageBreak/>
        <w:t>Existen contenedores específicos colocados en distintos puntos de la ciudad para recoger el vidrio y el papel/cartón, aparte del contenedor amarillo de la bolsa de envases y el contenedor gris de la bolsa de restos.</w:t>
      </w:r>
    </w:p>
    <w:p w14:paraId="65F2DC34" w14:textId="77777777" w:rsidR="007E3976" w:rsidRPr="007E3976" w:rsidRDefault="007E3976" w:rsidP="007E3976">
      <w:pPr>
        <w:spacing w:after="0"/>
        <w:ind w:left="709"/>
        <w:jc w:val="both"/>
        <w:rPr>
          <w:rFonts w:ascii="Segoe UI" w:hAnsi="Segoe UI" w:cs="Segoe UI"/>
        </w:rPr>
      </w:pPr>
    </w:p>
    <w:p w14:paraId="30F6B572" w14:textId="5B0C6AF7" w:rsidR="007E3976" w:rsidRPr="007E3976" w:rsidRDefault="007E3976" w:rsidP="007E3976">
      <w:pPr>
        <w:spacing w:after="0"/>
        <w:ind w:left="709"/>
        <w:jc w:val="both"/>
        <w:rPr>
          <w:rFonts w:ascii="Segoe UI" w:hAnsi="Segoe UI" w:cs="Segoe UI"/>
        </w:rPr>
      </w:pPr>
      <w:r w:rsidRPr="007E3976">
        <w:rPr>
          <w:rFonts w:ascii="Segoe UI" w:hAnsi="Segoe UI" w:cs="Segoe UI"/>
        </w:rPr>
        <w:t>Además,</w:t>
      </w:r>
      <w:r w:rsidRPr="007E3976">
        <w:rPr>
          <w:rFonts w:ascii="Segoe UI" w:hAnsi="Segoe UI" w:cs="Segoe UI"/>
        </w:rPr>
        <w:t xml:space="preserve"> hay recogida selectiva de pilas y de residuos especiales (muebles, electrodomésticos, aceites usados, aparatos electrónicos, </w:t>
      </w:r>
      <w:r w:rsidRPr="007E3976">
        <w:rPr>
          <w:rFonts w:ascii="Segoe UI" w:hAnsi="Segoe UI" w:cs="Segoe UI"/>
        </w:rPr>
        <w:t>fluorescentes.</w:t>
      </w:r>
      <w:r w:rsidRPr="007E3976">
        <w:rPr>
          <w:rFonts w:ascii="Segoe UI" w:hAnsi="Segoe UI" w:cs="Segoe UI"/>
        </w:rPr>
        <w:t>) en los Puntos Limpios.</w:t>
      </w:r>
    </w:p>
    <w:p w14:paraId="039BA83D" w14:textId="77777777" w:rsidR="007E3976" w:rsidRPr="007E3976" w:rsidRDefault="007E3976" w:rsidP="007E3976">
      <w:pPr>
        <w:spacing w:after="0"/>
        <w:ind w:left="709"/>
        <w:jc w:val="both"/>
        <w:rPr>
          <w:rFonts w:ascii="Segoe UI" w:hAnsi="Segoe UI" w:cs="Segoe UI"/>
        </w:rPr>
      </w:pPr>
    </w:p>
    <w:p w14:paraId="08623692" w14:textId="6B092012" w:rsidR="007E3976" w:rsidRDefault="007E3976" w:rsidP="007E3976">
      <w:pPr>
        <w:spacing w:after="0"/>
        <w:ind w:left="709"/>
        <w:jc w:val="both"/>
        <w:rPr>
          <w:rFonts w:ascii="Segoe UI" w:hAnsi="Segoe UI" w:cs="Segoe UI"/>
        </w:rPr>
      </w:pPr>
      <w:r w:rsidRPr="007E3976">
        <w:rPr>
          <w:rFonts w:ascii="Segoe UI" w:hAnsi="Segoe UI" w:cs="Segoe UI"/>
        </w:rPr>
        <w:t xml:space="preserve">Una vez que se han recogido los residuos, éstos se llevan al </w:t>
      </w:r>
      <w:r w:rsidRPr="007E3976">
        <w:rPr>
          <w:rFonts w:ascii="Segoe UI" w:hAnsi="Segoe UI" w:cs="Segoe UI"/>
          <w:b/>
          <w:bCs/>
        </w:rPr>
        <w:t>Parque Tecnológico de Valdemingómez,</w:t>
      </w:r>
      <w:r w:rsidRPr="007E3976">
        <w:rPr>
          <w:rFonts w:ascii="Segoe UI" w:hAnsi="Segoe UI" w:cs="Segoe UI"/>
        </w:rPr>
        <w:t xml:space="preserve"> que es el lugar en el que se tratan los residuos de la ciudad de Madrid. El Parque Tecnológico de Valdemingómez concentra la práctica totalidad de las instalaciones de tratamiento de Residuos Urbanos (RU) de Madrid, en las que convergen las más de cuatro mil toneladas que se generan a diario en la ciudad de </w:t>
      </w:r>
      <w:r w:rsidRPr="007E3976">
        <w:rPr>
          <w:rFonts w:ascii="Segoe UI" w:hAnsi="Segoe UI" w:cs="Segoe UI"/>
        </w:rPr>
        <w:t xml:space="preserve">Madrid. </w:t>
      </w:r>
      <w:r w:rsidRPr="007E3976">
        <w:rPr>
          <w:rFonts w:ascii="Segoe UI" w:hAnsi="Segoe UI" w:cs="Segoe UI"/>
        </w:rPr>
        <w:t>El Parque consta de 15 instalaciones y 10 procesos diferentes para tratar cada tipo de residuo. En él se recuperan materiales y energía</w:t>
      </w:r>
      <w:r>
        <w:rPr>
          <w:rFonts w:ascii="Segoe UI" w:hAnsi="Segoe UI" w:cs="Segoe UI"/>
        </w:rPr>
        <w:t xml:space="preserve"> (Ayuntamiento de Madrid, s.f.)</w:t>
      </w:r>
      <w:r>
        <w:rPr>
          <w:rStyle w:val="Refdenotaalpie"/>
          <w:rFonts w:ascii="Segoe UI" w:hAnsi="Segoe UI" w:cs="Segoe UI"/>
        </w:rPr>
        <w:footnoteReference w:id="26"/>
      </w:r>
      <w:r w:rsidRPr="007E3976">
        <w:rPr>
          <w:rFonts w:ascii="Segoe UI" w:hAnsi="Segoe UI" w:cs="Segoe UI"/>
        </w:rPr>
        <w:t>.</w:t>
      </w:r>
    </w:p>
    <w:p w14:paraId="2179656B" w14:textId="77777777" w:rsidR="007E3976" w:rsidRPr="000122EA" w:rsidRDefault="007E3976" w:rsidP="007E3976">
      <w:pPr>
        <w:spacing w:after="0"/>
        <w:ind w:left="709"/>
        <w:jc w:val="both"/>
        <w:rPr>
          <w:rFonts w:ascii="Segoe UI" w:hAnsi="Segoe UI" w:cs="Segoe UI"/>
        </w:rPr>
      </w:pPr>
    </w:p>
    <w:p w14:paraId="53A9BD1A" w14:textId="0AD7AEF4" w:rsidR="00045099" w:rsidRDefault="00C82B74" w:rsidP="00045099">
      <w:pPr>
        <w:spacing w:after="0"/>
        <w:jc w:val="both"/>
        <w:rPr>
          <w:rFonts w:ascii="Segoe UI" w:hAnsi="Segoe UI" w:cs="Segoe UI"/>
          <w:b/>
          <w:bCs/>
        </w:rPr>
      </w:pPr>
      <w:r>
        <w:rPr>
          <w:rFonts w:ascii="Segoe UI" w:hAnsi="Segoe UI" w:cs="Segoe UI"/>
          <w:b/>
          <w:bCs/>
        </w:rPr>
        <w:t>SECCIÓN IV</w:t>
      </w:r>
      <w:r w:rsidR="00045099" w:rsidRPr="000122EA">
        <w:rPr>
          <w:rFonts w:ascii="Segoe UI" w:hAnsi="Segoe UI" w:cs="Segoe UI"/>
          <w:b/>
          <w:bCs/>
        </w:rPr>
        <w:t>. Stocks y flujos. Trata de conseguir cifras (números) de los siguientes stocks y flujos</w:t>
      </w:r>
    </w:p>
    <w:p w14:paraId="0F5F777F" w14:textId="77777777" w:rsidR="00C82B74" w:rsidRPr="000122EA" w:rsidRDefault="00C82B74" w:rsidP="00045099">
      <w:pPr>
        <w:spacing w:after="0"/>
        <w:jc w:val="both"/>
        <w:rPr>
          <w:rFonts w:ascii="Segoe UI" w:hAnsi="Segoe UI" w:cs="Segoe UI"/>
          <w:b/>
          <w:bCs/>
        </w:rPr>
      </w:pPr>
    </w:p>
    <w:p w14:paraId="31C8758C" w14:textId="70AE79F1" w:rsidR="00045099" w:rsidRDefault="00E24980" w:rsidP="00045099">
      <w:pPr>
        <w:pStyle w:val="Prrafodelista"/>
        <w:numPr>
          <w:ilvl w:val="0"/>
          <w:numId w:val="4"/>
        </w:numPr>
        <w:spacing w:after="0"/>
        <w:jc w:val="both"/>
        <w:rPr>
          <w:rFonts w:ascii="Segoe UI" w:hAnsi="Segoe UI" w:cs="Segoe UI"/>
        </w:rPr>
      </w:pPr>
      <w:r>
        <w:rPr>
          <w:rFonts w:ascii="Segoe UI" w:hAnsi="Segoe UI" w:cs="Segoe UI"/>
          <w:b/>
          <w:bCs/>
        </w:rPr>
        <w:t>Comercialización</w:t>
      </w:r>
      <w:r w:rsidR="00045099" w:rsidRPr="00E24980">
        <w:rPr>
          <w:rFonts w:ascii="Segoe UI" w:hAnsi="Segoe UI" w:cs="Segoe UI"/>
          <w:b/>
          <w:bCs/>
        </w:rPr>
        <w:t xml:space="preserve"> de comida</w:t>
      </w:r>
      <w:r w:rsidRPr="00E24980">
        <w:rPr>
          <w:rFonts w:ascii="Segoe UI" w:hAnsi="Segoe UI" w:cs="Segoe UI"/>
          <w:b/>
          <w:bCs/>
        </w:rPr>
        <w:t xml:space="preserve"> (Tm):</w:t>
      </w:r>
      <w:r>
        <w:rPr>
          <w:rFonts w:ascii="Segoe UI" w:hAnsi="Segoe UI" w:cs="Segoe UI"/>
        </w:rPr>
        <w:t xml:space="preserve"> </w:t>
      </w:r>
      <w:r w:rsidRPr="00E24980">
        <w:rPr>
          <w:rFonts w:ascii="Segoe UI" w:hAnsi="Segoe UI" w:cs="Segoe UI"/>
        </w:rPr>
        <w:t>2</w:t>
      </w:r>
      <w:r>
        <w:rPr>
          <w:rFonts w:ascii="Segoe UI" w:hAnsi="Segoe UI" w:cs="Segoe UI"/>
        </w:rPr>
        <w:t>.</w:t>
      </w:r>
      <w:r w:rsidRPr="00E24980">
        <w:rPr>
          <w:rFonts w:ascii="Segoe UI" w:hAnsi="Segoe UI" w:cs="Segoe UI"/>
        </w:rPr>
        <w:t>838</w:t>
      </w:r>
      <w:r>
        <w:rPr>
          <w:rFonts w:ascii="Segoe UI" w:hAnsi="Segoe UI" w:cs="Segoe UI"/>
        </w:rPr>
        <w:t>.</w:t>
      </w:r>
      <w:r w:rsidRPr="00E24980">
        <w:rPr>
          <w:rFonts w:ascii="Segoe UI" w:hAnsi="Segoe UI" w:cs="Segoe UI"/>
        </w:rPr>
        <w:t>922</w:t>
      </w:r>
      <w:r>
        <w:rPr>
          <w:rFonts w:ascii="Segoe UI" w:hAnsi="Segoe UI" w:cs="Segoe UI"/>
        </w:rPr>
        <w:t xml:space="preserve"> Tm (2019)</w:t>
      </w:r>
      <w:r>
        <w:rPr>
          <w:rStyle w:val="Refdenotaalpie"/>
          <w:rFonts w:ascii="Segoe UI" w:hAnsi="Segoe UI" w:cs="Segoe UI"/>
        </w:rPr>
        <w:footnoteReference w:id="27"/>
      </w:r>
    </w:p>
    <w:p w14:paraId="7A52CC40" w14:textId="0798CB5E" w:rsidR="006E1E72" w:rsidRPr="000122EA" w:rsidRDefault="006E1E72" w:rsidP="00045099">
      <w:pPr>
        <w:pStyle w:val="Prrafodelista"/>
        <w:numPr>
          <w:ilvl w:val="0"/>
          <w:numId w:val="4"/>
        </w:numPr>
        <w:spacing w:after="0"/>
        <w:jc w:val="both"/>
        <w:rPr>
          <w:rFonts w:ascii="Segoe UI" w:hAnsi="Segoe UI" w:cs="Segoe UI"/>
        </w:rPr>
      </w:pPr>
      <w:r w:rsidRPr="006E1E72">
        <w:rPr>
          <w:rFonts w:ascii="Segoe UI" w:hAnsi="Segoe UI" w:cs="Segoe UI"/>
          <w:b/>
          <w:bCs/>
        </w:rPr>
        <w:t>Consumo de comida (</w:t>
      </w:r>
      <w:r>
        <w:rPr>
          <w:rFonts w:ascii="Segoe UI" w:hAnsi="Segoe UI" w:cs="Segoe UI"/>
          <w:b/>
          <w:bCs/>
        </w:rPr>
        <w:t>Kg-l per cápita</w:t>
      </w:r>
      <w:r w:rsidRPr="006E1E72">
        <w:rPr>
          <w:rFonts w:ascii="Segoe UI" w:hAnsi="Segoe UI" w:cs="Segoe UI"/>
          <w:b/>
          <w:bCs/>
        </w:rPr>
        <w:t xml:space="preserve">): </w:t>
      </w:r>
      <w:r w:rsidRPr="006E1E72">
        <w:rPr>
          <w:rFonts w:ascii="Segoe UI" w:hAnsi="Segoe UI" w:cs="Segoe UI"/>
        </w:rPr>
        <w:t>solo</w:t>
      </w:r>
      <w:r>
        <w:rPr>
          <w:rFonts w:ascii="Segoe UI" w:hAnsi="Segoe UI" w:cs="Segoe UI"/>
        </w:rPr>
        <w:t xml:space="preserve"> a nivel de la Comunidad Autónoma de Madrid: 565,73 Kg-l per cápita (2019)</w:t>
      </w:r>
      <w:r>
        <w:rPr>
          <w:rStyle w:val="Refdenotaalpie"/>
          <w:rFonts w:ascii="Segoe UI" w:hAnsi="Segoe UI" w:cs="Segoe UI"/>
        </w:rPr>
        <w:footnoteReference w:id="28"/>
      </w:r>
    </w:p>
    <w:p w14:paraId="7252534C" w14:textId="77777777" w:rsidR="00045099" w:rsidRDefault="00045099" w:rsidP="00045099">
      <w:pPr>
        <w:pStyle w:val="Prrafodelista"/>
        <w:numPr>
          <w:ilvl w:val="0"/>
          <w:numId w:val="4"/>
        </w:numPr>
        <w:spacing w:after="0"/>
        <w:jc w:val="both"/>
        <w:rPr>
          <w:rFonts w:ascii="Segoe UI" w:hAnsi="Segoe UI" w:cs="Segoe UI"/>
        </w:rPr>
      </w:pPr>
      <w:r w:rsidRPr="004467C3">
        <w:rPr>
          <w:rFonts w:ascii="Segoe UI" w:hAnsi="Segoe UI" w:cs="Segoe UI"/>
          <w:b/>
          <w:bCs/>
        </w:rPr>
        <w:t>Consumo energético</w:t>
      </w:r>
      <w:r w:rsidR="004467C3" w:rsidRPr="004467C3">
        <w:rPr>
          <w:rFonts w:ascii="Segoe UI" w:hAnsi="Segoe UI" w:cs="Segoe UI"/>
          <w:b/>
          <w:bCs/>
        </w:rPr>
        <w:t xml:space="preserve"> (kWh) por un año:</w:t>
      </w:r>
      <w:r w:rsidR="004467C3">
        <w:rPr>
          <w:rFonts w:ascii="Segoe UI" w:hAnsi="Segoe UI" w:cs="Segoe UI"/>
        </w:rPr>
        <w:t xml:space="preserve"> </w:t>
      </w:r>
      <w:r w:rsidR="004467C3" w:rsidRPr="004467C3">
        <w:rPr>
          <w:rFonts w:ascii="Segoe UI" w:hAnsi="Segoe UI" w:cs="Segoe UI"/>
        </w:rPr>
        <w:t>5.736.130.062</w:t>
      </w:r>
      <w:r w:rsidR="004467C3">
        <w:rPr>
          <w:rFonts w:ascii="Segoe UI" w:hAnsi="Segoe UI" w:cs="Segoe UI"/>
        </w:rPr>
        <w:t xml:space="preserve"> kWh durante el 2019</w:t>
      </w:r>
      <w:r w:rsidR="004467C3">
        <w:rPr>
          <w:rStyle w:val="Refdenotaalpie"/>
          <w:rFonts w:ascii="Segoe UI" w:hAnsi="Segoe UI" w:cs="Segoe UI"/>
        </w:rPr>
        <w:footnoteReference w:id="29"/>
      </w:r>
      <w:r w:rsidR="004467C3" w:rsidRPr="004467C3">
        <w:rPr>
          <w:rFonts w:ascii="Segoe UI" w:hAnsi="Segoe UI" w:cs="Segoe UI"/>
        </w:rPr>
        <w:tab/>
      </w:r>
    </w:p>
    <w:p w14:paraId="5B5289D6" w14:textId="77777777" w:rsidR="004467C3" w:rsidRDefault="004467C3" w:rsidP="00045099">
      <w:pPr>
        <w:pStyle w:val="Prrafodelista"/>
        <w:numPr>
          <w:ilvl w:val="0"/>
          <w:numId w:val="4"/>
        </w:numPr>
        <w:spacing w:after="0"/>
        <w:jc w:val="both"/>
        <w:rPr>
          <w:rFonts w:ascii="Segoe UI" w:hAnsi="Segoe UI" w:cs="Segoe UI"/>
        </w:rPr>
      </w:pPr>
      <w:r>
        <w:rPr>
          <w:rFonts w:ascii="Segoe UI" w:hAnsi="Segoe UI" w:cs="Segoe UI"/>
          <w:b/>
          <w:bCs/>
        </w:rPr>
        <w:t>Consumo de gas (millones de kWh) por año:</w:t>
      </w:r>
      <w:r>
        <w:rPr>
          <w:rFonts w:ascii="Segoe UI" w:hAnsi="Segoe UI" w:cs="Segoe UI"/>
        </w:rPr>
        <w:t xml:space="preserve"> 9.140 millones de kWh (2019)</w:t>
      </w:r>
      <w:r>
        <w:rPr>
          <w:rStyle w:val="Refdenotaalpie"/>
          <w:rFonts w:ascii="Segoe UI" w:hAnsi="Segoe UI" w:cs="Segoe UI"/>
        </w:rPr>
        <w:footnoteReference w:id="30"/>
      </w:r>
      <w:r>
        <w:rPr>
          <w:rFonts w:ascii="Segoe UI" w:hAnsi="Segoe UI" w:cs="Segoe UI"/>
        </w:rPr>
        <w:t xml:space="preserve">. Consumo de gas doméstico es de 6.849 millones de kWh y el consumo de gas industrial es de 2.291 millones de kWh. </w:t>
      </w:r>
    </w:p>
    <w:p w14:paraId="087EC112" w14:textId="77777777" w:rsidR="00045099" w:rsidRPr="006473CF" w:rsidRDefault="00045099" w:rsidP="00045099">
      <w:pPr>
        <w:pStyle w:val="Prrafodelista"/>
        <w:numPr>
          <w:ilvl w:val="0"/>
          <w:numId w:val="4"/>
        </w:numPr>
        <w:spacing w:after="0"/>
        <w:jc w:val="both"/>
        <w:rPr>
          <w:rFonts w:ascii="Segoe UI" w:hAnsi="Segoe UI" w:cs="Segoe UI"/>
          <w:b/>
          <w:bCs/>
        </w:rPr>
      </w:pPr>
      <w:r w:rsidRPr="006473CF">
        <w:rPr>
          <w:rFonts w:ascii="Segoe UI" w:hAnsi="Segoe UI" w:cs="Segoe UI"/>
          <w:b/>
          <w:bCs/>
        </w:rPr>
        <w:t>Consumo de bienes y servicios de hogares -Consumo de combustibles fósiles</w:t>
      </w:r>
    </w:p>
    <w:p w14:paraId="01C1795A" w14:textId="44B755B1" w:rsidR="00045099" w:rsidRPr="000122EA" w:rsidRDefault="00F86A78" w:rsidP="00045099">
      <w:pPr>
        <w:pStyle w:val="Prrafodelista"/>
        <w:numPr>
          <w:ilvl w:val="0"/>
          <w:numId w:val="4"/>
        </w:numPr>
        <w:spacing w:after="0"/>
        <w:jc w:val="both"/>
        <w:rPr>
          <w:rFonts w:ascii="Segoe UI" w:hAnsi="Segoe UI" w:cs="Segoe UI"/>
        </w:rPr>
      </w:pPr>
      <w:r w:rsidRPr="00D6053C">
        <w:rPr>
          <w:rFonts w:ascii="Segoe UI" w:hAnsi="Segoe UI" w:cs="Segoe UI"/>
          <w:b/>
          <w:bCs/>
        </w:rPr>
        <w:t>Emisiones de CO</w:t>
      </w:r>
      <w:r w:rsidRPr="00D6053C">
        <w:rPr>
          <w:rFonts w:ascii="Segoe UI" w:hAnsi="Segoe UI" w:cs="Segoe UI"/>
          <w:b/>
          <w:bCs/>
          <w:vertAlign w:val="subscript"/>
        </w:rPr>
        <w:t>2</w:t>
      </w:r>
      <w:r w:rsidRPr="00D6053C">
        <w:rPr>
          <w:rFonts w:ascii="Segoe UI" w:hAnsi="Segoe UI" w:cs="Segoe UI"/>
          <w:b/>
          <w:bCs/>
        </w:rPr>
        <w:t>:</w:t>
      </w:r>
      <w:r>
        <w:rPr>
          <w:rFonts w:ascii="Segoe UI" w:hAnsi="Segoe UI" w:cs="Segoe UI"/>
        </w:rPr>
        <w:t xml:space="preserve"> </w:t>
      </w:r>
      <w:r w:rsidRPr="00F86A78">
        <w:rPr>
          <w:rFonts w:ascii="Segoe UI" w:hAnsi="Segoe UI" w:cs="Segoe UI"/>
        </w:rPr>
        <w:t>Las emisiones totales de GEI, directas e indirectas, de la ciudad de Madrid alcanzaron en el año 2017</w:t>
      </w:r>
      <w:r>
        <w:rPr>
          <w:rStyle w:val="Refdenotaalpie"/>
          <w:rFonts w:ascii="Segoe UI" w:hAnsi="Segoe UI" w:cs="Segoe UI"/>
        </w:rPr>
        <w:footnoteReference w:id="31"/>
      </w:r>
      <w:r w:rsidRPr="00F86A78">
        <w:rPr>
          <w:rFonts w:ascii="Segoe UI" w:hAnsi="Segoe UI" w:cs="Segoe UI"/>
        </w:rPr>
        <w:t xml:space="preserve"> las 10.789 </w:t>
      </w:r>
      <w:proofErr w:type="spellStart"/>
      <w:r w:rsidRPr="00F86A78">
        <w:rPr>
          <w:rFonts w:ascii="Segoe UI" w:hAnsi="Segoe UI" w:cs="Segoe UI"/>
        </w:rPr>
        <w:t>kt</w:t>
      </w:r>
      <w:proofErr w:type="spellEnd"/>
      <w:r w:rsidRPr="00F86A78">
        <w:rPr>
          <w:rFonts w:ascii="Segoe UI" w:hAnsi="Segoe UI" w:cs="Segoe UI"/>
        </w:rPr>
        <w:t xml:space="preserve"> CO2eq</w:t>
      </w:r>
      <w:r>
        <w:rPr>
          <w:rFonts w:ascii="Segoe UI" w:hAnsi="Segoe UI" w:cs="Segoe UI"/>
        </w:rPr>
        <w:t xml:space="preserve">. </w:t>
      </w:r>
    </w:p>
    <w:p w14:paraId="765932CE" w14:textId="77777777" w:rsidR="00045099" w:rsidRDefault="00045099" w:rsidP="00045099">
      <w:pPr>
        <w:pStyle w:val="Prrafodelista"/>
        <w:numPr>
          <w:ilvl w:val="0"/>
          <w:numId w:val="4"/>
        </w:numPr>
        <w:spacing w:after="0"/>
        <w:jc w:val="both"/>
        <w:rPr>
          <w:rFonts w:ascii="Segoe UI" w:hAnsi="Segoe UI" w:cs="Segoe UI"/>
        </w:rPr>
      </w:pPr>
      <w:r w:rsidRPr="004467C3">
        <w:rPr>
          <w:rFonts w:ascii="Segoe UI" w:hAnsi="Segoe UI" w:cs="Segoe UI"/>
          <w:b/>
          <w:bCs/>
        </w:rPr>
        <w:lastRenderedPageBreak/>
        <w:t>Consumo de agua</w:t>
      </w:r>
      <w:r w:rsidR="00BF11EA" w:rsidRPr="004467C3">
        <w:rPr>
          <w:rFonts w:ascii="Segoe UI" w:hAnsi="Segoe UI" w:cs="Segoe UI"/>
          <w:b/>
          <w:bCs/>
        </w:rPr>
        <w:t xml:space="preserve"> (m3):</w:t>
      </w:r>
      <w:r w:rsidR="00BF11EA">
        <w:rPr>
          <w:rFonts w:ascii="Segoe UI" w:hAnsi="Segoe UI" w:cs="Segoe UI"/>
        </w:rPr>
        <w:t xml:space="preserve"> 151.331.245 m3 (2019)</w:t>
      </w:r>
      <w:r w:rsidR="00BF11EA">
        <w:rPr>
          <w:rStyle w:val="Refdenotaalpie"/>
          <w:rFonts w:ascii="Segoe UI" w:hAnsi="Segoe UI" w:cs="Segoe UI"/>
        </w:rPr>
        <w:footnoteReference w:id="32"/>
      </w:r>
    </w:p>
    <w:p w14:paraId="56FF031F" w14:textId="77777777" w:rsidR="00BF11EA" w:rsidRPr="000122EA" w:rsidRDefault="00BF11EA" w:rsidP="00045099">
      <w:pPr>
        <w:pStyle w:val="Prrafodelista"/>
        <w:numPr>
          <w:ilvl w:val="0"/>
          <w:numId w:val="4"/>
        </w:numPr>
        <w:spacing w:after="0"/>
        <w:jc w:val="both"/>
        <w:rPr>
          <w:rFonts w:ascii="Segoe UI" w:hAnsi="Segoe UI" w:cs="Segoe UI"/>
        </w:rPr>
      </w:pPr>
      <w:r w:rsidRPr="004467C3">
        <w:rPr>
          <w:rFonts w:ascii="Segoe UI" w:hAnsi="Segoe UI" w:cs="Segoe UI"/>
          <w:b/>
          <w:bCs/>
        </w:rPr>
        <w:t>Consumo de agua (litros/habitante/por día):</w:t>
      </w:r>
      <w:r>
        <w:rPr>
          <w:rFonts w:ascii="Segoe UI" w:hAnsi="Segoe UI" w:cs="Segoe UI"/>
        </w:rPr>
        <w:t xml:space="preserve"> 125 litros por habitante por día (2019)</w:t>
      </w:r>
      <w:r>
        <w:rPr>
          <w:rStyle w:val="Refdenotaalpie"/>
          <w:rFonts w:ascii="Segoe UI" w:hAnsi="Segoe UI" w:cs="Segoe UI"/>
        </w:rPr>
        <w:footnoteReference w:id="33"/>
      </w:r>
    </w:p>
    <w:p w14:paraId="1027979A" w14:textId="77777777" w:rsidR="00045099" w:rsidRPr="000122EA" w:rsidRDefault="00045099" w:rsidP="00045099">
      <w:pPr>
        <w:pStyle w:val="Prrafodelista"/>
        <w:numPr>
          <w:ilvl w:val="0"/>
          <w:numId w:val="4"/>
        </w:numPr>
        <w:spacing w:after="0"/>
        <w:jc w:val="both"/>
        <w:rPr>
          <w:rFonts w:ascii="Segoe UI" w:hAnsi="Segoe UI" w:cs="Segoe UI"/>
        </w:rPr>
      </w:pPr>
      <w:r w:rsidRPr="00110994">
        <w:rPr>
          <w:rFonts w:ascii="Segoe UI" w:hAnsi="Segoe UI" w:cs="Segoe UI"/>
          <w:b/>
          <w:bCs/>
        </w:rPr>
        <w:t>Stocks</w:t>
      </w:r>
      <w:r w:rsidR="00110994" w:rsidRPr="00110994">
        <w:rPr>
          <w:rFonts w:ascii="Segoe UI" w:hAnsi="Segoe UI" w:cs="Segoe UI"/>
          <w:b/>
          <w:bCs/>
        </w:rPr>
        <w:t>-</w:t>
      </w:r>
      <w:r w:rsidRPr="00110994">
        <w:rPr>
          <w:rFonts w:ascii="Segoe UI" w:hAnsi="Segoe UI" w:cs="Segoe UI"/>
          <w:b/>
          <w:bCs/>
        </w:rPr>
        <w:t>Número de carros o vehículos en una ciudad</w:t>
      </w:r>
      <w:r w:rsidR="00BF227D" w:rsidRPr="00110994">
        <w:rPr>
          <w:rFonts w:ascii="Segoe UI" w:hAnsi="Segoe UI" w:cs="Segoe UI"/>
          <w:b/>
          <w:bCs/>
        </w:rPr>
        <w:t>:</w:t>
      </w:r>
      <w:r w:rsidR="00BF227D">
        <w:rPr>
          <w:rFonts w:ascii="Segoe UI" w:hAnsi="Segoe UI" w:cs="Segoe UI"/>
        </w:rPr>
        <w:t xml:space="preserve"> 1.389.403 vehículos (2019)</w:t>
      </w:r>
      <w:r w:rsidR="00BF227D">
        <w:rPr>
          <w:rStyle w:val="Refdenotaalpie"/>
          <w:rFonts w:ascii="Segoe UI" w:hAnsi="Segoe UI" w:cs="Segoe UI"/>
        </w:rPr>
        <w:footnoteReference w:id="34"/>
      </w:r>
    </w:p>
    <w:p w14:paraId="59EFB288" w14:textId="77777777" w:rsidR="00045099" w:rsidRDefault="00045099" w:rsidP="00045099">
      <w:pPr>
        <w:pStyle w:val="Prrafodelista"/>
        <w:numPr>
          <w:ilvl w:val="0"/>
          <w:numId w:val="4"/>
        </w:numPr>
        <w:spacing w:after="0"/>
        <w:jc w:val="both"/>
        <w:rPr>
          <w:rFonts w:ascii="Segoe UI" w:hAnsi="Segoe UI" w:cs="Segoe UI"/>
        </w:rPr>
      </w:pPr>
      <w:r w:rsidRPr="00AA5532">
        <w:rPr>
          <w:rFonts w:ascii="Segoe UI" w:hAnsi="Segoe UI" w:cs="Segoe UI"/>
          <w:b/>
          <w:bCs/>
        </w:rPr>
        <w:t>Stocks</w:t>
      </w:r>
      <w:r w:rsidR="00110994" w:rsidRPr="00AA5532">
        <w:rPr>
          <w:rFonts w:ascii="Segoe UI" w:hAnsi="Segoe UI" w:cs="Segoe UI"/>
          <w:b/>
          <w:bCs/>
        </w:rPr>
        <w:t>-</w:t>
      </w:r>
      <w:r w:rsidRPr="00AA5532">
        <w:rPr>
          <w:rFonts w:ascii="Segoe UI" w:hAnsi="Segoe UI" w:cs="Segoe UI"/>
          <w:b/>
          <w:bCs/>
        </w:rPr>
        <w:t>Número de edificios</w:t>
      </w:r>
      <w:r w:rsidR="00AA5532" w:rsidRPr="00AA5532">
        <w:rPr>
          <w:rFonts w:ascii="Segoe UI" w:hAnsi="Segoe UI" w:cs="Segoe UI"/>
          <w:b/>
          <w:bCs/>
        </w:rPr>
        <w:t xml:space="preserve"> </w:t>
      </w:r>
      <w:r w:rsidR="00AA5532" w:rsidRPr="00AA5532">
        <w:rPr>
          <w:rFonts w:ascii="Segoe UI" w:hAnsi="Segoe UI" w:cs="Segoe UI"/>
          <w:b/>
          <w:bCs/>
          <w:highlight w:val="yellow"/>
        </w:rPr>
        <w:t>(¿o inmuebles?)</w:t>
      </w:r>
      <w:r w:rsidRPr="00AA5532">
        <w:rPr>
          <w:rFonts w:ascii="Segoe UI" w:hAnsi="Segoe UI" w:cs="Segoe UI"/>
          <w:b/>
          <w:bCs/>
        </w:rPr>
        <w:t xml:space="preserve"> en la ciudad</w:t>
      </w:r>
      <w:r w:rsidR="00110994" w:rsidRPr="00AA5532">
        <w:rPr>
          <w:rFonts w:ascii="Segoe UI" w:hAnsi="Segoe UI" w:cs="Segoe UI"/>
          <w:b/>
          <w:bCs/>
        </w:rPr>
        <w:t>:</w:t>
      </w:r>
      <w:r w:rsidR="00AA5532">
        <w:rPr>
          <w:rFonts w:ascii="Segoe UI" w:hAnsi="Segoe UI" w:cs="Segoe UI"/>
        </w:rPr>
        <w:t xml:space="preserve"> 1.747.273 inmuebles (2011)</w:t>
      </w:r>
      <w:r w:rsidR="00AA5532">
        <w:rPr>
          <w:rStyle w:val="Refdenotaalpie"/>
          <w:rFonts w:ascii="Segoe UI" w:hAnsi="Segoe UI" w:cs="Segoe UI"/>
        </w:rPr>
        <w:footnoteReference w:id="35"/>
      </w:r>
    </w:p>
    <w:p w14:paraId="5BA0DF1A" w14:textId="77777777" w:rsidR="00AA5532" w:rsidRPr="00AA5532" w:rsidRDefault="00AA5532" w:rsidP="00AA5532">
      <w:pPr>
        <w:pStyle w:val="Prrafodelista"/>
        <w:numPr>
          <w:ilvl w:val="0"/>
          <w:numId w:val="4"/>
        </w:numPr>
        <w:spacing w:after="0"/>
        <w:jc w:val="both"/>
        <w:rPr>
          <w:rFonts w:ascii="Segoe UI" w:hAnsi="Segoe UI" w:cs="Segoe UI"/>
        </w:rPr>
      </w:pPr>
      <w:r w:rsidRPr="00AA5532">
        <w:rPr>
          <w:rFonts w:ascii="Segoe UI" w:hAnsi="Segoe UI" w:cs="Segoe UI"/>
          <w:b/>
          <w:bCs/>
          <w:highlight w:val="yellow"/>
        </w:rPr>
        <w:t>Stock-Número de viviendas en la ciudad:</w:t>
      </w:r>
      <w:r w:rsidRPr="00AA5532">
        <w:rPr>
          <w:rFonts w:ascii="Segoe UI" w:hAnsi="Segoe UI" w:cs="Segoe UI"/>
          <w:highlight w:val="yellow"/>
        </w:rPr>
        <w:t xml:space="preserve"> </w:t>
      </w:r>
      <w:r w:rsidRPr="00AA5532">
        <w:rPr>
          <w:rFonts w:ascii="Segoe UI" w:hAnsi="Segoe UI" w:cs="Segoe UI"/>
        </w:rPr>
        <w:t>1.471.400 viviendas</w:t>
      </w:r>
      <w:r>
        <w:rPr>
          <w:rFonts w:ascii="Segoe UI" w:hAnsi="Segoe UI" w:cs="Segoe UI"/>
        </w:rPr>
        <w:t xml:space="preserve"> (2018)</w:t>
      </w:r>
      <w:r>
        <w:rPr>
          <w:rStyle w:val="Refdenotaalpie"/>
          <w:rFonts w:ascii="Segoe UI" w:hAnsi="Segoe UI" w:cs="Segoe UI"/>
        </w:rPr>
        <w:footnoteReference w:id="36"/>
      </w:r>
    </w:p>
    <w:p w14:paraId="1168751B" w14:textId="60929F38" w:rsidR="00744B5A" w:rsidRDefault="00045099" w:rsidP="00744B5A">
      <w:pPr>
        <w:pStyle w:val="Prrafodelista"/>
        <w:numPr>
          <w:ilvl w:val="0"/>
          <w:numId w:val="4"/>
        </w:numPr>
        <w:spacing w:after="0"/>
        <w:jc w:val="both"/>
        <w:rPr>
          <w:rFonts w:ascii="Segoe UI" w:hAnsi="Segoe UI" w:cs="Segoe UI"/>
        </w:rPr>
      </w:pPr>
      <w:proofErr w:type="spellStart"/>
      <w:r w:rsidRPr="00744B5A">
        <w:rPr>
          <w:rFonts w:ascii="Segoe UI" w:hAnsi="Segoe UI" w:cs="Segoe UI"/>
          <w:b/>
          <w:bCs/>
        </w:rPr>
        <w:t>Trade</w:t>
      </w:r>
      <w:proofErr w:type="spellEnd"/>
      <w:r w:rsidR="00744B5A" w:rsidRPr="00744B5A">
        <w:rPr>
          <w:rFonts w:ascii="Segoe UI" w:hAnsi="Segoe UI" w:cs="Segoe UI"/>
          <w:b/>
          <w:bCs/>
        </w:rPr>
        <w:t>-</w:t>
      </w:r>
      <w:r w:rsidRPr="00744B5A">
        <w:rPr>
          <w:rFonts w:ascii="Segoe UI" w:hAnsi="Segoe UI" w:cs="Segoe UI"/>
          <w:b/>
          <w:bCs/>
        </w:rPr>
        <w:t>Importaciones y exportaciones de bienes dentro y fuera de la ciudad</w:t>
      </w:r>
      <w:r w:rsidR="00744B5A" w:rsidRPr="00744B5A">
        <w:rPr>
          <w:rFonts w:ascii="Segoe UI" w:hAnsi="Segoe UI" w:cs="Segoe UI"/>
          <w:b/>
          <w:bCs/>
        </w:rPr>
        <w:t>:</w:t>
      </w:r>
      <w:r w:rsidR="00744B5A" w:rsidRPr="00744B5A">
        <w:rPr>
          <w:rFonts w:ascii="Segoe UI" w:hAnsi="Segoe UI" w:cs="Segoe UI"/>
        </w:rPr>
        <w:t xml:space="preserve"> ocupa un papel central, se sitúa en el tercer lugar de España por nivel de exportación de bienes</w:t>
      </w:r>
      <w:r w:rsidR="00744B5A">
        <w:rPr>
          <w:rFonts w:ascii="Segoe UI" w:hAnsi="Segoe UI" w:cs="Segoe UI"/>
        </w:rPr>
        <w:t xml:space="preserve"> </w:t>
      </w:r>
      <w:r w:rsidR="00744B5A" w:rsidRPr="00744B5A">
        <w:rPr>
          <w:rFonts w:ascii="Segoe UI" w:hAnsi="Segoe UI" w:cs="Segoe UI"/>
        </w:rPr>
        <w:t>y en el segundo por el de importación</w:t>
      </w:r>
      <w:r w:rsidR="00744B5A">
        <w:rPr>
          <w:rFonts w:ascii="Segoe UI" w:hAnsi="Segoe UI" w:cs="Segoe UI"/>
        </w:rPr>
        <w:t>.</w:t>
      </w:r>
    </w:p>
    <w:p w14:paraId="5D7D8775" w14:textId="08B4959E" w:rsidR="00744B5A" w:rsidRDefault="00744B5A" w:rsidP="0043577E">
      <w:pPr>
        <w:pStyle w:val="Prrafodelista"/>
        <w:spacing w:after="0"/>
        <w:ind w:left="1418"/>
        <w:jc w:val="both"/>
        <w:rPr>
          <w:rFonts w:ascii="Segoe UI" w:hAnsi="Segoe UI" w:cs="Segoe UI"/>
        </w:rPr>
      </w:pPr>
      <w:r>
        <w:rPr>
          <w:rFonts w:ascii="Segoe UI" w:hAnsi="Segoe UI" w:cs="Segoe UI"/>
          <w:b/>
          <w:bCs/>
        </w:rPr>
        <w:t xml:space="preserve">Importaciones en la ciudad: </w:t>
      </w:r>
      <w:r w:rsidRPr="00744B5A">
        <w:rPr>
          <w:rFonts w:ascii="Segoe UI" w:hAnsi="Segoe UI" w:cs="Segoe UI"/>
        </w:rPr>
        <w:t>22,9% de la importación total de España (30.569 millones</w:t>
      </w:r>
      <w:r>
        <w:rPr>
          <w:rFonts w:ascii="Segoe UI" w:hAnsi="Segoe UI" w:cs="Segoe UI"/>
        </w:rPr>
        <w:t xml:space="preserve"> </w:t>
      </w:r>
      <w:r w:rsidRPr="00744B5A">
        <w:rPr>
          <w:rFonts w:ascii="Segoe UI" w:hAnsi="Segoe UI" w:cs="Segoe UI"/>
        </w:rPr>
        <w:t>de euros</w:t>
      </w:r>
      <w:r>
        <w:rPr>
          <w:rFonts w:ascii="Segoe UI" w:hAnsi="Segoe UI" w:cs="Segoe UI"/>
        </w:rPr>
        <w:t xml:space="preserve"> en 2019)</w:t>
      </w:r>
      <w:r>
        <w:rPr>
          <w:rStyle w:val="Refdenotaalpie"/>
          <w:rFonts w:ascii="Segoe UI" w:hAnsi="Segoe UI" w:cs="Segoe UI"/>
        </w:rPr>
        <w:footnoteReference w:id="37"/>
      </w:r>
      <w:r>
        <w:rPr>
          <w:rFonts w:ascii="Segoe UI" w:hAnsi="Segoe UI" w:cs="Segoe UI"/>
        </w:rPr>
        <w:t xml:space="preserve">. Es decir, 7.00,301 millones de euros en 2019. </w:t>
      </w:r>
    </w:p>
    <w:p w14:paraId="46A1522D" w14:textId="783CEB19" w:rsidR="00744B5A" w:rsidRPr="00744B5A" w:rsidRDefault="00744B5A" w:rsidP="0043577E">
      <w:pPr>
        <w:pStyle w:val="Prrafodelista"/>
        <w:spacing w:after="0"/>
        <w:ind w:left="1418"/>
        <w:jc w:val="both"/>
        <w:rPr>
          <w:rFonts w:ascii="Segoe UI" w:hAnsi="Segoe UI" w:cs="Segoe UI"/>
        </w:rPr>
      </w:pPr>
      <w:r>
        <w:rPr>
          <w:rFonts w:ascii="Segoe UI" w:hAnsi="Segoe UI" w:cs="Segoe UI"/>
          <w:b/>
          <w:bCs/>
        </w:rPr>
        <w:t>Exportaciones de la ciudad</w:t>
      </w:r>
      <w:r w:rsidRPr="00744B5A">
        <w:rPr>
          <w:rFonts w:ascii="Segoe UI" w:hAnsi="Segoe UI" w:cs="Segoe UI"/>
        </w:rPr>
        <w:t xml:space="preserve">: 15.4% de la </w:t>
      </w:r>
      <w:r>
        <w:rPr>
          <w:rFonts w:ascii="Segoe UI" w:hAnsi="Segoe UI" w:cs="Segoe UI"/>
        </w:rPr>
        <w:t>exportación</w:t>
      </w:r>
      <w:r w:rsidRPr="00744B5A">
        <w:rPr>
          <w:rFonts w:ascii="Segoe UI" w:hAnsi="Segoe UI" w:cs="Segoe UI"/>
        </w:rPr>
        <w:t xml:space="preserve"> total de España</w:t>
      </w:r>
      <w:r>
        <w:rPr>
          <w:rFonts w:ascii="Segoe UI" w:hAnsi="Segoe UI" w:cs="Segoe UI"/>
          <w:b/>
          <w:bCs/>
        </w:rPr>
        <w:t xml:space="preserve"> </w:t>
      </w:r>
      <w:r w:rsidRPr="00744B5A">
        <w:rPr>
          <w:rFonts w:ascii="Segoe UI" w:hAnsi="Segoe UI" w:cs="Segoe UI"/>
        </w:rPr>
        <w:t>(62.087 millones</w:t>
      </w:r>
      <w:r>
        <w:rPr>
          <w:rFonts w:ascii="Segoe UI" w:hAnsi="Segoe UI" w:cs="Segoe UI"/>
        </w:rPr>
        <w:t xml:space="preserve"> en 2019)</w:t>
      </w:r>
      <w:r>
        <w:rPr>
          <w:rStyle w:val="Refdenotaalpie"/>
          <w:rFonts w:ascii="Segoe UI" w:hAnsi="Segoe UI" w:cs="Segoe UI"/>
        </w:rPr>
        <w:footnoteReference w:id="38"/>
      </w:r>
      <w:r>
        <w:rPr>
          <w:rFonts w:ascii="Segoe UI" w:hAnsi="Segoe UI" w:cs="Segoe UI"/>
        </w:rPr>
        <w:t>. Es decir, 10.331,39 millones de euros en 2019.</w:t>
      </w:r>
    </w:p>
    <w:p w14:paraId="02DB234F" w14:textId="77777777" w:rsidR="00045099" w:rsidRPr="000122EA" w:rsidRDefault="00045099" w:rsidP="00045099">
      <w:pPr>
        <w:pStyle w:val="Prrafodelista"/>
        <w:numPr>
          <w:ilvl w:val="0"/>
          <w:numId w:val="4"/>
        </w:numPr>
        <w:spacing w:after="0"/>
        <w:jc w:val="both"/>
        <w:rPr>
          <w:rFonts w:ascii="Segoe UI" w:hAnsi="Segoe UI" w:cs="Segoe UI"/>
        </w:rPr>
      </w:pPr>
      <w:r w:rsidRPr="00BF227D">
        <w:rPr>
          <w:rFonts w:ascii="Segoe UI" w:hAnsi="Segoe UI" w:cs="Segoe UI"/>
          <w:b/>
          <w:bCs/>
        </w:rPr>
        <w:t>Generación de desechos</w:t>
      </w:r>
      <w:r w:rsidR="00056849" w:rsidRPr="00BF227D">
        <w:rPr>
          <w:rFonts w:ascii="Segoe UI" w:hAnsi="Segoe UI" w:cs="Segoe UI"/>
          <w:b/>
          <w:bCs/>
        </w:rPr>
        <w:t xml:space="preserve"> (Tm):</w:t>
      </w:r>
      <w:r w:rsidR="00056849">
        <w:rPr>
          <w:rFonts w:ascii="Segoe UI" w:hAnsi="Segoe UI" w:cs="Segoe UI"/>
        </w:rPr>
        <w:t xml:space="preserve"> 1.359.620 Tm (2019)</w:t>
      </w:r>
      <w:r w:rsidR="00056849">
        <w:rPr>
          <w:rStyle w:val="Refdenotaalpie"/>
          <w:rFonts w:ascii="Segoe UI" w:hAnsi="Segoe UI" w:cs="Segoe UI"/>
        </w:rPr>
        <w:footnoteReference w:id="39"/>
      </w:r>
    </w:p>
    <w:p w14:paraId="2BE63D35" w14:textId="77777777" w:rsidR="007E4DC7" w:rsidRPr="000122EA" w:rsidRDefault="007E4DC7" w:rsidP="007E4DC7">
      <w:pPr>
        <w:pStyle w:val="Prrafodelista"/>
        <w:spacing w:after="0"/>
        <w:jc w:val="both"/>
        <w:rPr>
          <w:rFonts w:ascii="Segoe UI" w:hAnsi="Segoe UI" w:cs="Segoe UI"/>
        </w:rPr>
      </w:pPr>
    </w:p>
    <w:p w14:paraId="3AC6D3E0" w14:textId="5C780718" w:rsidR="00045099" w:rsidRPr="000122EA" w:rsidRDefault="00C82B74" w:rsidP="00045099">
      <w:pPr>
        <w:spacing w:after="0"/>
        <w:jc w:val="both"/>
        <w:rPr>
          <w:rFonts w:ascii="Segoe UI" w:hAnsi="Segoe UI" w:cs="Segoe UI"/>
          <w:b/>
          <w:bCs/>
        </w:rPr>
      </w:pPr>
      <w:r>
        <w:rPr>
          <w:rFonts w:ascii="Segoe UI" w:hAnsi="Segoe UI" w:cs="Segoe UI"/>
          <w:b/>
          <w:bCs/>
        </w:rPr>
        <w:t>SECCIÓN V</w:t>
      </w:r>
      <w:r w:rsidR="00045099" w:rsidRPr="000122EA">
        <w:rPr>
          <w:rFonts w:ascii="Segoe UI" w:hAnsi="Segoe UI" w:cs="Segoe UI"/>
          <w:b/>
          <w:bCs/>
        </w:rPr>
        <w:t>. Actores</w:t>
      </w:r>
    </w:p>
    <w:p w14:paraId="78BB1D00" w14:textId="77777777" w:rsidR="00EA1F99" w:rsidRPr="000122EA" w:rsidRDefault="00045099" w:rsidP="00045099">
      <w:pPr>
        <w:spacing w:after="0"/>
        <w:jc w:val="both"/>
        <w:rPr>
          <w:rFonts w:ascii="Segoe UI" w:hAnsi="Segoe UI" w:cs="Segoe UI"/>
        </w:rPr>
      </w:pPr>
      <w:r w:rsidRPr="000122EA">
        <w:rPr>
          <w:rFonts w:ascii="Segoe UI" w:hAnsi="Segoe UI" w:cs="Segoe UI"/>
        </w:rPr>
        <w:t xml:space="preserve">¿Cuáles son las organizaciones fundamentales en tu ciudad? Estos pueden incluir compañías que tienen un rol importante con los recursos y flujos de la ciudad, pero también pueden incluir instituciones académicas que investigan estos temas. También pueden ser </w:t>
      </w:r>
      <w:r w:rsidRPr="000122EA">
        <w:rPr>
          <w:rFonts w:ascii="Segoe UI" w:hAnsi="Segoe UI" w:cs="Segoe UI"/>
        </w:rPr>
        <w:lastRenderedPageBreak/>
        <w:t>departamentos municipales que gobiernan sobre estos temas, compañías de utilidad, grupos de investigación u organizaciones basadas en el activismo. Puedes crear una lista dentro de las secciones anteriores o puedes tener una sección aparte donde hablas sobre estos actores principales.</w:t>
      </w:r>
    </w:p>
    <w:sectPr w:rsidR="00EA1F99" w:rsidRPr="000122E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27361" w14:textId="77777777" w:rsidR="00B447A4" w:rsidRDefault="00B447A4" w:rsidP="009A23FB">
      <w:pPr>
        <w:spacing w:after="0" w:line="240" w:lineRule="auto"/>
      </w:pPr>
      <w:r>
        <w:separator/>
      </w:r>
    </w:p>
  </w:endnote>
  <w:endnote w:type="continuationSeparator" w:id="0">
    <w:p w14:paraId="13A18C1A" w14:textId="77777777" w:rsidR="00B447A4" w:rsidRDefault="00B447A4" w:rsidP="009A2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altName w:val="Courier New"/>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ITC Avant Garde Std Bk">
    <w:panose1 w:val="020B0502020202020204"/>
    <w:charset w:val="00"/>
    <w:family w:val="swiss"/>
    <w:notTrueType/>
    <w:pitch w:val="variable"/>
    <w:sig w:usb0="00000003" w:usb1="00000000" w:usb2="00000000" w:usb3="00000000" w:csb0="00000001" w:csb1="00000000"/>
  </w:font>
  <w:font w:name="Arial">
    <w:altName w:val="Arial Narrow"/>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C6BDE" w14:textId="77777777" w:rsidR="00B447A4" w:rsidRDefault="00B447A4" w:rsidP="009A23FB">
      <w:pPr>
        <w:spacing w:after="0" w:line="240" w:lineRule="auto"/>
      </w:pPr>
      <w:r>
        <w:separator/>
      </w:r>
    </w:p>
  </w:footnote>
  <w:footnote w:type="continuationSeparator" w:id="0">
    <w:p w14:paraId="025CA2A1" w14:textId="77777777" w:rsidR="00B447A4" w:rsidRDefault="00B447A4" w:rsidP="009A23FB">
      <w:pPr>
        <w:spacing w:after="0" w:line="240" w:lineRule="auto"/>
      </w:pPr>
      <w:r>
        <w:continuationSeparator/>
      </w:r>
    </w:p>
  </w:footnote>
  <w:footnote w:id="1">
    <w:p w14:paraId="1FA5A4CB" w14:textId="77777777" w:rsidR="001E6661" w:rsidRPr="00FA106E" w:rsidRDefault="001E6661" w:rsidP="006D4F1F">
      <w:pPr>
        <w:pStyle w:val="Textonotapie"/>
        <w:jc w:val="both"/>
        <w:rPr>
          <w:rFonts w:ascii="Segoe UI" w:hAnsi="Segoe UI" w:cs="Segoe UI"/>
          <w:sz w:val="16"/>
          <w:szCs w:val="16"/>
        </w:rPr>
      </w:pPr>
      <w:r w:rsidRPr="00FA106E">
        <w:rPr>
          <w:rStyle w:val="Refdenotaalpie"/>
          <w:rFonts w:ascii="Segoe UI" w:hAnsi="Segoe UI" w:cs="Segoe UI"/>
          <w:sz w:val="16"/>
          <w:szCs w:val="16"/>
        </w:rPr>
        <w:footnoteRef/>
      </w:r>
      <w:r w:rsidRPr="00FA106E">
        <w:rPr>
          <w:rFonts w:ascii="Segoe UI" w:hAnsi="Segoe UI" w:cs="Segoe UI"/>
          <w:sz w:val="16"/>
          <w:szCs w:val="16"/>
        </w:rPr>
        <w:t xml:space="preserve"> Superficie población y densidad de los distritos y barrios de la ciudad de Madrid (enero, 2020). Ayuntamiento de Madrid (2020). Datos Geográficos y Administrativos. Disponible en </w:t>
      </w:r>
      <w:hyperlink r:id="rId1" w:history="1">
        <w:r w:rsidRPr="00FA106E">
          <w:rPr>
            <w:rStyle w:val="Hipervnculo"/>
            <w:rFonts w:ascii="Segoe UI" w:hAnsi="Segoe UI" w:cs="Segoe UI"/>
            <w:sz w:val="16"/>
            <w:szCs w:val="16"/>
          </w:rPr>
          <w:t>https://www.madrid.es/portales/munimadrid/es/Inicio/El-Ayuntamiento/Estadistica/Areas-de-informacion-estadistica/Territorio-climatologia-y-medio-ambiente/Territorio/Datos-geograficos-y-administrativos/?vgnextfmt=default&amp;vgnextoid=2bfd2e44a3f59210VgnVCM2000000c205a0aRCRD&amp;vgnextchannel=e59b40ebd232a210VgnVCM1000000b205a0aRCRD</w:t>
        </w:r>
      </w:hyperlink>
    </w:p>
  </w:footnote>
  <w:footnote w:id="2">
    <w:p w14:paraId="30AFB279" w14:textId="77777777" w:rsidR="001E6661" w:rsidRDefault="001E6661" w:rsidP="006D4F1F">
      <w:pPr>
        <w:pStyle w:val="Textonotapie"/>
        <w:jc w:val="both"/>
      </w:pPr>
      <w:r w:rsidRPr="00FA106E">
        <w:rPr>
          <w:rStyle w:val="Refdenotaalpie"/>
          <w:rFonts w:ascii="Segoe UI" w:hAnsi="Segoe UI" w:cs="Segoe UI"/>
          <w:sz w:val="16"/>
          <w:szCs w:val="16"/>
        </w:rPr>
        <w:footnoteRef/>
      </w:r>
      <w:r w:rsidRPr="00FA106E">
        <w:rPr>
          <w:rFonts w:ascii="Segoe UI" w:hAnsi="Segoe UI" w:cs="Segoe UI"/>
          <w:sz w:val="16"/>
          <w:szCs w:val="16"/>
        </w:rPr>
        <w:t xml:space="preserve"> Padrón Municipal de Habitantes (datos provisionales, enero 2020). Banco de datos estadísticos del Ayuntamiento de Madrid (2011). Centro de descarga de data de Madrid. Disponible en http://www-2.madrid.es/CSE6/jsps/menuBancoDatos.jsp</w:t>
      </w:r>
    </w:p>
  </w:footnote>
  <w:footnote w:id="3">
    <w:p w14:paraId="5F5EA4AC" w14:textId="77777777" w:rsidR="001E6661" w:rsidRPr="006A2E1C" w:rsidRDefault="001E6661" w:rsidP="006A2E1C">
      <w:pPr>
        <w:pStyle w:val="Textonotapie"/>
        <w:jc w:val="both"/>
        <w:rPr>
          <w:rFonts w:ascii="Segoe UI" w:hAnsi="Segoe UI" w:cs="Segoe UI"/>
          <w:sz w:val="16"/>
          <w:szCs w:val="16"/>
        </w:rPr>
      </w:pPr>
      <w:r w:rsidRPr="006A2E1C">
        <w:rPr>
          <w:rStyle w:val="Refdenotaalpie"/>
          <w:rFonts w:ascii="Segoe UI" w:hAnsi="Segoe UI" w:cs="Segoe UI"/>
          <w:sz w:val="16"/>
          <w:szCs w:val="16"/>
        </w:rPr>
        <w:footnoteRef/>
      </w:r>
      <w:r w:rsidRPr="006A2E1C">
        <w:rPr>
          <w:rFonts w:ascii="Segoe UI" w:hAnsi="Segoe UI" w:cs="Segoe UI"/>
          <w:sz w:val="16"/>
          <w:szCs w:val="16"/>
        </w:rPr>
        <w:t xml:space="preserve"> Banco de datos estadísticos del Ayuntamiento de Madrid (2011). Centro de descarga de data de Madrid. Disponible en http://www-2.madrid.es/CSE6/jsps/menuBancoDatos.jsp</w:t>
      </w:r>
    </w:p>
  </w:footnote>
  <w:footnote w:id="4">
    <w:p w14:paraId="4CE036B8" w14:textId="77777777" w:rsidR="001E6661" w:rsidRPr="006A2E1C" w:rsidRDefault="001E6661" w:rsidP="006A2E1C">
      <w:pPr>
        <w:pStyle w:val="Textonotapie"/>
        <w:jc w:val="both"/>
        <w:rPr>
          <w:rFonts w:ascii="Segoe UI" w:hAnsi="Segoe UI" w:cs="Segoe UI"/>
          <w:sz w:val="16"/>
          <w:szCs w:val="16"/>
        </w:rPr>
      </w:pPr>
      <w:r w:rsidRPr="006A2E1C">
        <w:rPr>
          <w:rStyle w:val="Refdenotaalpie"/>
          <w:rFonts w:ascii="Segoe UI" w:hAnsi="Segoe UI" w:cs="Segoe UI"/>
          <w:sz w:val="16"/>
          <w:szCs w:val="16"/>
        </w:rPr>
        <w:footnoteRef/>
      </w:r>
      <w:r w:rsidRPr="006A2E1C">
        <w:rPr>
          <w:rFonts w:ascii="Segoe UI" w:hAnsi="Segoe UI" w:cs="Segoe UI"/>
          <w:sz w:val="16"/>
          <w:szCs w:val="16"/>
        </w:rPr>
        <w:t xml:space="preserve"> Banco de datos estadísticos del Ayuntamiento de Madrid (2011). Centro de descarga de data de Madrid. Disponible en http://www-2.madrid.es/CSE6/jsps/menuBancoDatos.jsp</w:t>
      </w:r>
    </w:p>
  </w:footnote>
  <w:footnote w:id="5">
    <w:p w14:paraId="50A021AF" w14:textId="77777777" w:rsidR="001E6661" w:rsidRPr="006A2E1C" w:rsidRDefault="001E6661" w:rsidP="006A2E1C">
      <w:pPr>
        <w:pStyle w:val="Textonotapie"/>
        <w:jc w:val="both"/>
        <w:rPr>
          <w:rFonts w:ascii="Segoe UI" w:hAnsi="Segoe UI" w:cs="Segoe UI"/>
          <w:sz w:val="16"/>
          <w:szCs w:val="16"/>
        </w:rPr>
      </w:pPr>
      <w:r w:rsidRPr="006A2E1C">
        <w:rPr>
          <w:rStyle w:val="Refdenotaalpie"/>
          <w:rFonts w:ascii="Segoe UI" w:hAnsi="Segoe UI" w:cs="Segoe UI"/>
          <w:sz w:val="16"/>
          <w:szCs w:val="16"/>
        </w:rPr>
        <w:footnoteRef/>
      </w:r>
      <w:r w:rsidRPr="006A2E1C">
        <w:rPr>
          <w:rFonts w:ascii="Segoe UI" w:hAnsi="Segoe UI" w:cs="Segoe UI"/>
          <w:sz w:val="16"/>
          <w:szCs w:val="16"/>
        </w:rPr>
        <w:t xml:space="preserve"> Banco de datos estadísticos del Ayuntamiento de Madrid (2011). Centro de descarga de data de Madrid. Disponible en http://www-2.madrid.es/CSE6/jsps/menuBancoDatos.jsp</w:t>
      </w:r>
    </w:p>
  </w:footnote>
  <w:footnote w:id="6">
    <w:p w14:paraId="421EFDD3" w14:textId="2ECFB4C8" w:rsidR="001E6661" w:rsidRPr="006A2E1C" w:rsidRDefault="001E6661" w:rsidP="006A2E1C">
      <w:pPr>
        <w:pStyle w:val="Textonotapie"/>
        <w:jc w:val="both"/>
        <w:rPr>
          <w:rFonts w:ascii="Segoe UI" w:hAnsi="Segoe UI" w:cs="Segoe UI"/>
          <w:sz w:val="16"/>
          <w:szCs w:val="16"/>
        </w:rPr>
      </w:pPr>
      <w:r w:rsidRPr="006A2E1C">
        <w:rPr>
          <w:rStyle w:val="Refdenotaalpie"/>
          <w:rFonts w:ascii="Segoe UI" w:hAnsi="Segoe UI" w:cs="Segoe UI"/>
          <w:sz w:val="16"/>
          <w:szCs w:val="16"/>
        </w:rPr>
        <w:footnoteRef/>
      </w:r>
      <w:r w:rsidRPr="006A2E1C">
        <w:rPr>
          <w:rFonts w:ascii="Segoe UI" w:hAnsi="Segoe UI" w:cs="Segoe UI"/>
          <w:sz w:val="16"/>
          <w:szCs w:val="16"/>
        </w:rPr>
        <w:t xml:space="preserve"> Dirección General de Economía del Ayuntamiento de Madrid (2019). Madrid Economía. Ayuntamiento de Madrid. Disponible en: </w:t>
      </w:r>
      <w:hyperlink r:id="rId2" w:history="1">
        <w:r w:rsidRPr="006A2E1C">
          <w:rPr>
            <w:rStyle w:val="Hipervnculo"/>
            <w:rFonts w:ascii="Segoe UI" w:hAnsi="Segoe UI" w:cs="Segoe UI"/>
            <w:sz w:val="16"/>
            <w:szCs w:val="16"/>
          </w:rPr>
          <w:t>https://www.madrid.es/portales/munimadrid/es/Inicio/Actividad-economica-y-hacienda/Publicaciones/Madrid-Economia/?vgnextfmt=default&amp;vgnextoid=3fa92dd17698f110VgnVCM1000000b205a0aRCRD&amp;vgnextchannel=b8386d5ef88fe410VgnVCM1000000b205a0aRCRD</w:t>
        </w:r>
      </w:hyperlink>
    </w:p>
  </w:footnote>
  <w:footnote w:id="7">
    <w:p w14:paraId="2A39258B" w14:textId="77777777" w:rsidR="001E6661" w:rsidRDefault="001E6661" w:rsidP="006A2E1C">
      <w:pPr>
        <w:pStyle w:val="Textonotapie"/>
        <w:jc w:val="both"/>
      </w:pPr>
      <w:r w:rsidRPr="006A2E1C">
        <w:rPr>
          <w:rStyle w:val="Refdenotaalpie"/>
          <w:rFonts w:ascii="Segoe UI" w:hAnsi="Segoe UI" w:cs="Segoe UI"/>
          <w:sz w:val="16"/>
          <w:szCs w:val="16"/>
        </w:rPr>
        <w:footnoteRef/>
      </w:r>
      <w:r w:rsidRPr="006A2E1C">
        <w:rPr>
          <w:rFonts w:ascii="Segoe UI" w:hAnsi="Segoe UI" w:cs="Segoe UI"/>
          <w:sz w:val="16"/>
          <w:szCs w:val="16"/>
        </w:rPr>
        <w:t xml:space="preserve"> Banco de datos estadísticos del Ayuntamiento de Madrid (2011). Centro de descarga de data de Madrid. Disponible en http://www-2.madrid.es/CSE6/jsps/menuBancoDatos.jsp</w:t>
      </w:r>
    </w:p>
  </w:footnote>
  <w:footnote w:id="8">
    <w:p w14:paraId="6D621FB5" w14:textId="77777777" w:rsidR="001E6661" w:rsidRPr="00104267" w:rsidRDefault="001E6661" w:rsidP="00BA2569">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Encuesta de Población Activa de la ciudad de Madrid, INE (segundo trimestre, 2020). Disponible en </w:t>
      </w:r>
      <w:hyperlink r:id="rId3" w:history="1">
        <w:r w:rsidRPr="00104267">
          <w:rPr>
            <w:rStyle w:val="Hipervnculo"/>
            <w:rFonts w:ascii="Segoe UI" w:hAnsi="Segoe UI" w:cs="Segoe UI"/>
            <w:sz w:val="16"/>
            <w:szCs w:val="16"/>
          </w:rPr>
          <w:t>https://www.madrid.es/portales/munimadrid/es/Inicio/El-Ayuntamiento/Estadistica/Areas-de-informacion-estadistica/Mercado-de-trabajo/Encuesta-de-Poblacion-Activa-EPA-/2020/?vgnextfmt=default&amp;vgnextoid=cb91bab2a20c1710VgnVCM2000001f4a900aRCRD&amp;vgnextchannel=560d62a006986210VgnVCM2000000c205a0aRCR</w:t>
        </w:r>
      </w:hyperlink>
    </w:p>
  </w:footnote>
  <w:footnote w:id="9">
    <w:p w14:paraId="68675744" w14:textId="77777777" w:rsidR="001E6661" w:rsidRPr="007247EB" w:rsidRDefault="001E6661" w:rsidP="00BA2569">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Encuesta de Población Activa de la ciudad de Madrid, INE (segundo trimestre, 2020). Disponible en </w:t>
      </w:r>
      <w:hyperlink r:id="rId4" w:history="1">
        <w:r w:rsidRPr="00104267">
          <w:rPr>
            <w:rStyle w:val="Hipervnculo"/>
            <w:rFonts w:ascii="Segoe UI" w:hAnsi="Segoe UI" w:cs="Segoe UI"/>
            <w:sz w:val="16"/>
            <w:szCs w:val="16"/>
          </w:rPr>
          <w:t>https://www.madrid.es/portales/munimadrid/es/Inicio/El-Ayuntamiento/Estadistica/Areas-de-informacion-estadistica/Mercado-de-trabajo/Encuesta-de-Poblacion-Activa-EPA-/2020/?vgnextfmt=default&amp;vgnextoid=cb91bab2a20c1710VgnVCM2000001f4a900aRCRD&amp;vgnextchannel=560d62a006986210VgnVCM2000000c205a0aRCR</w:t>
        </w:r>
      </w:hyperlink>
    </w:p>
  </w:footnote>
  <w:footnote w:id="10">
    <w:p w14:paraId="5F8BB6ED" w14:textId="77777777" w:rsidR="001E6661" w:rsidRPr="00104267" w:rsidRDefault="001E6661" w:rsidP="005867FB">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(2011). Centro de descarga de data de Madrid. Disponible en </w:t>
      </w:r>
      <w:hyperlink r:id="rId5" w:history="1">
        <w:r w:rsidRPr="00104267">
          <w:rPr>
            <w:rStyle w:val="Hipervnculo"/>
            <w:rFonts w:ascii="Segoe UI" w:hAnsi="Segoe UI" w:cs="Segoe UI"/>
            <w:sz w:val="16"/>
            <w:szCs w:val="16"/>
          </w:rPr>
          <w:t>http://www-2.madrid.es/CSE6/jsps/menuBancoDa</w:t>
        </w:r>
        <w:r w:rsidRPr="00104267">
          <w:rPr>
            <w:rStyle w:val="Hipervnculo"/>
            <w:rFonts w:ascii="Segoe UI" w:hAnsi="Segoe UI" w:cs="Segoe UI"/>
            <w:sz w:val="16"/>
            <w:szCs w:val="16"/>
          </w:rPr>
          <w:t>t</w:t>
        </w:r>
        <w:r w:rsidRPr="00104267">
          <w:rPr>
            <w:rStyle w:val="Hipervnculo"/>
            <w:rFonts w:ascii="Segoe UI" w:hAnsi="Segoe UI" w:cs="Segoe UI"/>
            <w:sz w:val="16"/>
            <w:szCs w:val="16"/>
          </w:rPr>
          <w:t>os.jsp</w:t>
        </w:r>
      </w:hyperlink>
    </w:p>
  </w:footnote>
  <w:footnote w:id="11">
    <w:p w14:paraId="0DF5792B" w14:textId="77777777" w:rsidR="001E6661" w:rsidRPr="00104267" w:rsidRDefault="001E6661" w:rsidP="005867FB">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w:t>
      </w:r>
      <w:r w:rsidRPr="00104267">
        <w:rPr>
          <w:rStyle w:val="citation"/>
          <w:rFonts w:ascii="Segoe UI" w:hAnsi="Segoe UI" w:cs="Segoe UI"/>
          <w:color w:val="202122"/>
          <w:sz w:val="16"/>
          <w:szCs w:val="16"/>
        </w:rPr>
        <w:t>VV.AA. (2011). Agencia Estatal de Meteorología</w:t>
      </w:r>
      <w:r w:rsidRPr="00104267">
        <w:rPr>
          <w:rStyle w:val="citation"/>
          <w:rFonts w:ascii="Segoe UI" w:hAnsi="Segoe UI" w:cs="Segoe UI"/>
          <w:color w:val="202122"/>
          <w:sz w:val="16"/>
          <w:szCs w:val="16"/>
          <w:u w:val="single"/>
        </w:rPr>
        <w:t xml:space="preserve">, </w:t>
      </w:r>
      <w:r w:rsidRPr="00104267">
        <w:rPr>
          <w:rStyle w:val="citation"/>
          <w:rFonts w:ascii="Segoe UI" w:hAnsi="Segoe UI" w:cs="Segoe UI"/>
          <w:sz w:val="16"/>
          <w:szCs w:val="16"/>
        </w:rPr>
        <w:t>ed. Atlas climático ibérico. p. 79.</w:t>
      </w:r>
    </w:p>
  </w:footnote>
  <w:footnote w:id="12">
    <w:p w14:paraId="1D361CA6" w14:textId="77777777" w:rsidR="001E6661" w:rsidRPr="005867FB" w:rsidRDefault="001E6661" w:rsidP="005867FB">
      <w:pPr>
        <w:pStyle w:val="Textonotapie"/>
        <w:jc w:val="both"/>
        <w:rPr>
          <w:rFonts w:ascii="Segoe UI" w:hAnsi="Segoe UI" w:cs="Segoe UI"/>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Agencia Estatal de Meteorología (AEMET) (ed.). Guía resumida del clima en España. Disponible en </w:t>
      </w:r>
      <w:hyperlink r:id="rId6" w:history="1">
        <w:r w:rsidRPr="00104267">
          <w:rPr>
            <w:rStyle w:val="Hipervnculo"/>
            <w:rFonts w:ascii="Segoe UI" w:hAnsi="Segoe UI" w:cs="Segoe UI"/>
            <w:sz w:val="16"/>
            <w:szCs w:val="16"/>
          </w:rPr>
          <w:t>http://www.aemet.es/es/web/serviciosclimaticos/datosclimatologicos/valoresclimatologicos?l=3195&amp;k=mad</w:t>
        </w:r>
      </w:hyperlink>
    </w:p>
  </w:footnote>
  <w:footnote w:id="13">
    <w:p w14:paraId="3FF5BE5B"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Agencia Estatal de Meteorología (AEMET) (ed.). Guía resumida del clima en España: </w:t>
      </w:r>
      <w:r w:rsidRPr="00104267">
        <w:rPr>
          <w:rFonts w:ascii="Segoe UI" w:hAnsi="Segoe UI" w:cs="Segoe UI"/>
          <w:color w:val="202122"/>
          <w:sz w:val="16"/>
          <w:szCs w:val="16"/>
          <w:shd w:val="clear" w:color="auto" w:fill="FFFFFF"/>
        </w:rPr>
        <w:t>Valores climatológicos normales en las tres estaciones meteorológicas dentro del municipio de Madrid. </w:t>
      </w:r>
      <w:r w:rsidRPr="00104267">
        <w:rPr>
          <w:rFonts w:ascii="Segoe UI" w:hAnsi="Segoe UI" w:cs="Segoe UI"/>
          <w:sz w:val="16"/>
          <w:szCs w:val="16"/>
          <w:shd w:val="clear" w:color="auto" w:fill="FFFFFF"/>
        </w:rPr>
        <w:t>Retiro</w:t>
      </w:r>
      <w:r w:rsidRPr="00104267">
        <w:rPr>
          <w:rFonts w:ascii="Segoe UI" w:hAnsi="Segoe UI" w:cs="Segoe UI"/>
          <w:color w:val="202122"/>
          <w:sz w:val="16"/>
          <w:szCs w:val="16"/>
          <w:shd w:val="clear" w:color="auto" w:fill="FFFFFF"/>
        </w:rPr>
        <w:t>, </w:t>
      </w:r>
      <w:r w:rsidRPr="00104267">
        <w:rPr>
          <w:rFonts w:ascii="Segoe UI" w:hAnsi="Segoe UI" w:cs="Segoe UI"/>
          <w:sz w:val="16"/>
          <w:szCs w:val="16"/>
          <w:shd w:val="clear" w:color="auto" w:fill="FFFFFF"/>
        </w:rPr>
        <w:t>Aeropuerto de Madrid-Barajas</w:t>
      </w:r>
      <w:r w:rsidRPr="00104267">
        <w:rPr>
          <w:rFonts w:ascii="Segoe UI" w:hAnsi="Segoe UI" w:cs="Segoe UI"/>
          <w:color w:val="202122"/>
          <w:sz w:val="16"/>
          <w:szCs w:val="16"/>
          <w:shd w:val="clear" w:color="auto" w:fill="FFFFFF"/>
        </w:rPr>
        <w:t>, </w:t>
      </w:r>
      <w:r w:rsidRPr="00104267">
        <w:rPr>
          <w:rFonts w:ascii="Segoe UI" w:hAnsi="Segoe UI" w:cs="Segoe UI"/>
          <w:sz w:val="16"/>
          <w:szCs w:val="16"/>
          <w:shd w:val="clear" w:color="auto" w:fill="FFFFFF"/>
        </w:rPr>
        <w:t>Aeropuerto de Madrid-Cuatro Vientos</w:t>
      </w:r>
      <w:r w:rsidRPr="00104267">
        <w:rPr>
          <w:rFonts w:ascii="Segoe UI" w:hAnsi="Segoe UI" w:cs="Segoe UI"/>
          <w:sz w:val="16"/>
          <w:szCs w:val="16"/>
        </w:rPr>
        <w:t xml:space="preserve">. Disponible en </w:t>
      </w:r>
      <w:hyperlink r:id="rId7" w:history="1">
        <w:r w:rsidRPr="00104267">
          <w:rPr>
            <w:rStyle w:val="Hipervnculo"/>
            <w:rFonts w:ascii="Segoe UI" w:hAnsi="Segoe UI" w:cs="Segoe UI"/>
            <w:sz w:val="16"/>
            <w:szCs w:val="16"/>
          </w:rPr>
          <w:t>http://www.aemet.es/es/web/serviciosclimaticos/datosclimatologicos/valoresclimatologicos?l=3195&amp;k=mad</w:t>
        </w:r>
      </w:hyperlink>
      <w:r w:rsidRPr="00104267">
        <w:rPr>
          <w:rFonts w:ascii="Segoe UI" w:hAnsi="Segoe UI" w:cs="Segoe UI"/>
          <w:color w:val="202122"/>
          <w:sz w:val="16"/>
          <w:szCs w:val="16"/>
          <w:shd w:val="clear" w:color="auto" w:fill="FFFFFF"/>
        </w:rPr>
        <w:t xml:space="preserve"> </w:t>
      </w:r>
    </w:p>
  </w:footnote>
  <w:footnote w:id="14">
    <w:p w14:paraId="053A2B0F" w14:textId="669B8951" w:rsidR="00477BAB" w:rsidRPr="00477BAB" w:rsidRDefault="00477BAB" w:rsidP="00104267">
      <w:pPr>
        <w:pStyle w:val="Textonotapie"/>
        <w:jc w:val="both"/>
        <w:rPr>
          <w:rFonts w:ascii="Segoe UI" w:hAnsi="Segoe UI" w:cs="Segoe UI"/>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w:t>
      </w:r>
      <w:r w:rsidRPr="00104267">
        <w:rPr>
          <w:rFonts w:ascii="Segoe UI" w:hAnsi="Segoe UI" w:cs="Segoe UI"/>
          <w:sz w:val="16"/>
          <w:szCs w:val="16"/>
        </w:rPr>
        <w:t>Ayuntamiento de Madrid (2010). Plan de Calidad del Aire de Madrid.</w:t>
      </w:r>
      <w:r w:rsidRPr="00104267">
        <w:rPr>
          <w:rFonts w:ascii="Segoe UI" w:hAnsi="Segoe UI" w:cs="Segoe UI"/>
          <w:sz w:val="16"/>
          <w:szCs w:val="16"/>
        </w:rPr>
        <w:t xml:space="preserve"> Disponible en </w:t>
      </w:r>
      <w:hyperlink r:id="rId8" w:history="1">
        <w:r w:rsidRPr="00104267">
          <w:rPr>
            <w:rStyle w:val="Hipervnculo"/>
            <w:rFonts w:ascii="Segoe UI" w:hAnsi="Segoe UI" w:cs="Segoe UI"/>
            <w:sz w:val="16"/>
            <w:szCs w:val="16"/>
          </w:rPr>
          <w:t>https://www.madrid.es/UnidadesDescentralizadas/Sostenibilidad/CalidadAire/Ficheros/PlanACalidadAire2019.pdf</w:t>
        </w:r>
      </w:hyperlink>
    </w:p>
  </w:footnote>
  <w:footnote w:id="15">
    <w:p w14:paraId="2476D46D" w14:textId="4637B654" w:rsidR="00744889" w:rsidRPr="00744889" w:rsidRDefault="00744889" w:rsidP="00744889">
      <w:pPr>
        <w:pStyle w:val="Textonotapie"/>
        <w:jc w:val="both"/>
        <w:rPr>
          <w:rFonts w:ascii="Segoe UI" w:hAnsi="Segoe UI" w:cs="Segoe UI"/>
          <w:sz w:val="16"/>
          <w:szCs w:val="16"/>
        </w:rPr>
      </w:pPr>
      <w:r w:rsidRPr="00744889">
        <w:rPr>
          <w:rStyle w:val="Refdenotaalpie"/>
          <w:rFonts w:ascii="Segoe UI" w:hAnsi="Segoe UI" w:cs="Segoe UI"/>
          <w:sz w:val="16"/>
          <w:szCs w:val="16"/>
        </w:rPr>
        <w:footnoteRef/>
      </w:r>
      <w:r w:rsidRPr="00744889">
        <w:rPr>
          <w:rFonts w:ascii="Segoe UI" w:hAnsi="Segoe UI" w:cs="Segoe UI"/>
          <w:sz w:val="16"/>
          <w:szCs w:val="16"/>
        </w:rPr>
        <w:t xml:space="preserve"> </w:t>
      </w:r>
      <w:r w:rsidRPr="00744889">
        <w:rPr>
          <w:rFonts w:ascii="Segoe UI" w:hAnsi="Segoe UI" w:cs="Segoe UI"/>
          <w:sz w:val="16"/>
          <w:szCs w:val="16"/>
        </w:rPr>
        <w:t xml:space="preserve">Ayuntamiento de Madrid (2010). Plan de Calidad del Aire de Madrid. Disponible en </w:t>
      </w:r>
      <w:hyperlink r:id="rId9" w:history="1">
        <w:r w:rsidRPr="00744889">
          <w:rPr>
            <w:rStyle w:val="Hipervnculo"/>
            <w:rFonts w:ascii="Segoe UI" w:hAnsi="Segoe UI" w:cs="Segoe UI"/>
            <w:sz w:val="16"/>
            <w:szCs w:val="16"/>
          </w:rPr>
          <w:t>https://www.madrid.es/UnidadesDescentralizadas/Sostenibilidad/CalidadAire/Ficheros/PlanACalidadAire2019.pdf</w:t>
        </w:r>
      </w:hyperlink>
    </w:p>
  </w:footnote>
  <w:footnote w:id="16">
    <w:p w14:paraId="51948FC9" w14:textId="77777777" w:rsidR="001E6661" w:rsidRDefault="001E6661" w:rsidP="00744889">
      <w:pPr>
        <w:pStyle w:val="Textonotapie"/>
        <w:jc w:val="both"/>
      </w:pPr>
      <w:r w:rsidRPr="00744889">
        <w:rPr>
          <w:rStyle w:val="Refdenotaalpie"/>
          <w:rFonts w:ascii="Segoe UI" w:hAnsi="Segoe UI" w:cs="Segoe UI"/>
          <w:sz w:val="16"/>
          <w:szCs w:val="16"/>
        </w:rPr>
        <w:footnoteRef/>
      </w:r>
      <w:r w:rsidRPr="00744889">
        <w:rPr>
          <w:rFonts w:ascii="Segoe UI" w:hAnsi="Segoe UI" w:cs="Segoe UI"/>
          <w:sz w:val="16"/>
          <w:szCs w:val="16"/>
        </w:rPr>
        <w:t xml:space="preserve"> Fraguas, R. (2007, 07 de septiembre). Madrid, superpotencia minera. El País. Disponible en </w:t>
      </w:r>
      <w:hyperlink r:id="rId10" w:history="1">
        <w:r w:rsidRPr="00744889">
          <w:rPr>
            <w:rStyle w:val="Hipervnculo"/>
            <w:rFonts w:ascii="Segoe UI" w:hAnsi="Segoe UI" w:cs="Segoe UI"/>
            <w:sz w:val="16"/>
            <w:szCs w:val="16"/>
          </w:rPr>
          <w:t>https://elpais.com/diario/2007/09/03/madrid/1188818666_850215.html</w:t>
        </w:r>
      </w:hyperlink>
    </w:p>
  </w:footnote>
  <w:footnote w:id="17">
    <w:p w14:paraId="77952234" w14:textId="465E00DB" w:rsidR="001E6661" w:rsidRDefault="001E6661">
      <w:pPr>
        <w:pStyle w:val="Textonotapie"/>
      </w:pPr>
      <w:r w:rsidRPr="003D1018">
        <w:rPr>
          <w:rStyle w:val="Refdenotaalpie"/>
          <w:rFonts w:ascii="Segoe UI" w:hAnsi="Segoe UI" w:cs="Segoe UI"/>
          <w:sz w:val="16"/>
          <w:szCs w:val="16"/>
        </w:rPr>
        <w:footnoteRef/>
      </w:r>
      <w:r w:rsidRPr="003D1018">
        <w:rPr>
          <w:rFonts w:ascii="Segoe UI" w:hAnsi="Segoe UI" w:cs="Segoe UI"/>
          <w:sz w:val="16"/>
          <w:szCs w:val="16"/>
        </w:rPr>
        <w:t xml:space="preserve"> Pérez, J. y Lumbreras, J. (2020). ¿Cuánta energía producen y cuánta consumen las ciudades? Universidad Politécnica de Madrid. Disponible en </w:t>
      </w:r>
      <w:hyperlink r:id="rId11" w:history="1">
        <w:r w:rsidRPr="003D1018">
          <w:rPr>
            <w:rStyle w:val="Hipervnculo"/>
            <w:rFonts w:ascii="Segoe UI" w:hAnsi="Segoe UI" w:cs="Segoe UI"/>
            <w:sz w:val="16"/>
            <w:szCs w:val="16"/>
          </w:rPr>
          <w:t>https://www.upm.es/UPM/SalaPrensa/Noticias?fmt=detail&amp;prefmt=articulo&amp;id=b51dc649da3bf610VgnVCM10000009c7648a____</w:t>
        </w:r>
      </w:hyperlink>
    </w:p>
  </w:footnote>
  <w:footnote w:id="18">
    <w:p w14:paraId="5E1BEC68" w14:textId="1F551BE4" w:rsidR="008F0A54" w:rsidRPr="00104267" w:rsidRDefault="008F0A54"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w:t>
      </w:r>
      <w:r w:rsidRPr="00104267">
        <w:rPr>
          <w:rFonts w:ascii="Segoe UI" w:hAnsi="Segoe UI" w:cs="Segoe UI"/>
          <w:sz w:val="16"/>
          <w:szCs w:val="16"/>
        </w:rPr>
        <w:t xml:space="preserve">Ayuntamiento de Madrid (2009). El sistema eléctrico de la ciudad de Madrid. Disponible en </w:t>
      </w:r>
      <w:hyperlink r:id="rId12" w:history="1">
        <w:r w:rsidRPr="00104267">
          <w:rPr>
            <w:rStyle w:val="Hipervnculo"/>
            <w:rFonts w:ascii="Segoe UI" w:hAnsi="Segoe UI" w:cs="Segoe UI"/>
            <w:sz w:val="16"/>
            <w:szCs w:val="16"/>
          </w:rPr>
          <w:t>https://www.madrid.es/UnidadesDescentralizadas/UDCObservEconomico/BarometroEconomia/2009/Ficheros/Enero/2.%20Sostenibilidad.pdf</w:t>
        </w:r>
      </w:hyperlink>
    </w:p>
  </w:footnote>
  <w:footnote w:id="19">
    <w:p w14:paraId="3455BBEF" w14:textId="1350AE22" w:rsidR="001E6661" w:rsidRPr="00104267" w:rsidRDefault="001E6661">
      <w:pPr>
        <w:pStyle w:val="Textonotapie"/>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Ayuntamiento de Madrid (2009). El sistema eléctrico de la ciudad de Madrid. Disponible en </w:t>
      </w:r>
      <w:hyperlink r:id="rId13" w:history="1">
        <w:r w:rsidRPr="00104267">
          <w:rPr>
            <w:rStyle w:val="Hipervnculo"/>
            <w:rFonts w:ascii="Segoe UI" w:hAnsi="Segoe UI" w:cs="Segoe UI"/>
            <w:sz w:val="16"/>
            <w:szCs w:val="16"/>
          </w:rPr>
          <w:t>https://www.madrid.es/UnidadesDescentralizadas/UDCObservEconomico/BarometroEconomia/2009/Ficheros/Enero/2.%20Sostenibilidad.pdf</w:t>
        </w:r>
      </w:hyperlink>
    </w:p>
  </w:footnote>
  <w:footnote w:id="20">
    <w:p w14:paraId="470C5F77" w14:textId="73FDCE3F" w:rsidR="008B4F06" w:rsidRPr="00104267" w:rsidRDefault="008B4F06" w:rsidP="008B4F06">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Observatorio Industrial de Madrid (2006). Monográfico Nuevo Mapa Sectorial de la Industrial de Madrid. Observatorio Económico del Ayuntamiento de Madrid. Disponible en </w:t>
      </w:r>
      <w:hyperlink r:id="rId14" w:history="1">
        <w:r w:rsidRPr="00104267">
          <w:rPr>
            <w:rStyle w:val="Hipervnculo"/>
            <w:rFonts w:ascii="Segoe UI" w:hAnsi="Segoe UI" w:cs="Segoe UI"/>
            <w:sz w:val="16"/>
            <w:szCs w:val="16"/>
          </w:rPr>
          <w:t>https://www.madrid.es/portales/munimadrid/es/Inicio/Actividad-economica-y-hacienda/Publicaciones/Monograficos/?vgnextfmt=default&amp;vgnextoid=92ba82631a5ff110VgnVCM1000000b205a0aRCRD&amp;vgnextchannel=b8386d5ef88fe410VgnVCM1000000b205a0aRCRD</w:t>
        </w:r>
      </w:hyperlink>
    </w:p>
  </w:footnote>
  <w:footnote w:id="21">
    <w:p w14:paraId="55B52C7E" w14:textId="77777777" w:rsidR="004C6D98" w:rsidRPr="008B4F06" w:rsidRDefault="004C6D98" w:rsidP="004C6D98">
      <w:pPr>
        <w:pStyle w:val="Textonotapie"/>
        <w:jc w:val="both"/>
        <w:rPr>
          <w:rFonts w:ascii="Segoe UI" w:hAnsi="Segoe UI" w:cs="Segoe UI"/>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Observatorio Industrial de Madrid (2006). Monográfico Nuevo Mapa Sectorial de la Industrial de Madrid. Observatorio Económico del Ayuntamiento de Madrid. Disponible en </w:t>
      </w:r>
      <w:hyperlink r:id="rId15" w:history="1">
        <w:r w:rsidRPr="00104267">
          <w:rPr>
            <w:rStyle w:val="Hipervnculo"/>
            <w:rFonts w:ascii="Segoe UI" w:hAnsi="Segoe UI" w:cs="Segoe UI"/>
            <w:sz w:val="16"/>
            <w:szCs w:val="16"/>
          </w:rPr>
          <w:t>https://www.madrid.es/portales/munimadrid/es/Inicio/Actividad-economica-y-hacienda/Publicaciones/Monograficos/?vgnextfmt=default&amp;vgnextoid=92ba82631a5ff110VgnVCM1000000b205a0aRCRD&amp;vgnextchannel=b8386d5ef88fe410VgnVCM1000000b205a0aRCRD</w:t>
        </w:r>
      </w:hyperlink>
    </w:p>
  </w:footnote>
  <w:footnote w:id="22">
    <w:p w14:paraId="6F451E32" w14:textId="55A28580" w:rsidR="00391608" w:rsidRPr="00104267" w:rsidRDefault="00391608"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w:t>
      </w:r>
      <w:r w:rsidRPr="00104267">
        <w:rPr>
          <w:rFonts w:ascii="Segoe UI" w:hAnsi="Segoe UI" w:cs="Segoe UI"/>
          <w:sz w:val="16"/>
          <w:szCs w:val="16"/>
        </w:rPr>
        <w:t xml:space="preserve">Observatorio Industrial de Madrid (2006). Monográfico Nuevo Mapa Sectorial de la Industrial de Madrid. Observatorio Económico del Ayuntamiento de Madrid. Disponible en </w:t>
      </w:r>
      <w:hyperlink r:id="rId16" w:history="1">
        <w:r w:rsidRPr="00104267">
          <w:rPr>
            <w:rStyle w:val="Hipervnculo"/>
            <w:rFonts w:ascii="Segoe UI" w:hAnsi="Segoe UI" w:cs="Segoe UI"/>
            <w:sz w:val="16"/>
            <w:szCs w:val="16"/>
          </w:rPr>
          <w:t>https://www.madrid.es/portales/munimadrid/es/Inicio/Actividad-economica-y-hacienda/Publicaciones/Monograficos/?vgnextfmt=default&amp;vgnextoid=92ba82631a5ff110VgnVCM1000000b205a0aRCRD&amp;vgnextchannel=b8386d5ef88fe410VgnVCM1000000b205a0aRCRD</w:t>
        </w:r>
      </w:hyperlink>
    </w:p>
  </w:footnote>
  <w:footnote w:id="23">
    <w:p w14:paraId="4E488924" w14:textId="6097A811" w:rsidR="00CC6BCA" w:rsidRPr="008A5CC5" w:rsidRDefault="00CC6BCA" w:rsidP="00300488">
      <w:pPr>
        <w:pStyle w:val="Textonotapie"/>
        <w:jc w:val="both"/>
        <w:rPr>
          <w:rFonts w:ascii="Segoe UI" w:hAnsi="Segoe UI" w:cs="Segoe UI"/>
        </w:rPr>
      </w:pPr>
      <w:r w:rsidRPr="008A5CC5">
        <w:rPr>
          <w:rStyle w:val="Refdenotaalpie"/>
          <w:rFonts w:ascii="Segoe UI" w:hAnsi="Segoe UI" w:cs="Segoe UI"/>
          <w:sz w:val="16"/>
          <w:szCs w:val="16"/>
        </w:rPr>
        <w:footnoteRef/>
      </w:r>
      <w:r w:rsidRPr="008A5CC5">
        <w:rPr>
          <w:rFonts w:ascii="Segoe UI" w:hAnsi="Segoe UI" w:cs="Segoe UI"/>
          <w:sz w:val="16"/>
          <w:szCs w:val="16"/>
        </w:rPr>
        <w:t xml:space="preserve"> Ayuntamiento de Madrid (s.f.) Programa Municipal de Huertos Urbanos de Madrid. Disponible en </w:t>
      </w:r>
      <w:hyperlink r:id="rId17" w:history="1">
        <w:r w:rsidRPr="008A5CC5">
          <w:rPr>
            <w:rStyle w:val="Hipervnculo"/>
            <w:rFonts w:ascii="Segoe UI" w:hAnsi="Segoe UI" w:cs="Segoe UI"/>
            <w:sz w:val="16"/>
            <w:szCs w:val="16"/>
          </w:rPr>
          <w:t>https://www.madrid.es/portales/munimadrid/es/Inicio/Medio-ambiente/Educacion-Ambiental/Programa-municipal-de-huertos-urbanos-comunitarios-de-Madrid/?vgnextfmt=default&amp;vgnextoid=75f7aa216bc5f510VgnVCM2000001f4a900aRCRD&amp;vgnextchannel=abd279ed268fe410VgnVCM1000000b205a0aRCRD</w:t>
        </w:r>
      </w:hyperlink>
    </w:p>
  </w:footnote>
  <w:footnote w:id="24">
    <w:p w14:paraId="0FFF45A5" w14:textId="65083A88" w:rsidR="00A01968" w:rsidRPr="00A01968" w:rsidRDefault="00A01968" w:rsidP="00104267">
      <w:pPr>
        <w:pStyle w:val="Textonotapie"/>
        <w:jc w:val="both"/>
        <w:rPr>
          <w:rFonts w:ascii="Segoe UI" w:hAnsi="Segoe UI" w:cs="Segoe UI"/>
          <w:sz w:val="16"/>
          <w:szCs w:val="16"/>
        </w:rPr>
      </w:pPr>
      <w:r w:rsidRPr="00A01968">
        <w:rPr>
          <w:rStyle w:val="Refdenotaalpie"/>
          <w:rFonts w:ascii="Segoe UI" w:hAnsi="Segoe UI" w:cs="Segoe UI"/>
          <w:sz w:val="16"/>
          <w:szCs w:val="16"/>
        </w:rPr>
        <w:footnoteRef/>
      </w:r>
      <w:r w:rsidRPr="00A01968">
        <w:rPr>
          <w:rFonts w:ascii="Segoe UI" w:hAnsi="Segoe UI" w:cs="Segoe UI"/>
          <w:sz w:val="16"/>
          <w:szCs w:val="16"/>
        </w:rPr>
        <w:t xml:space="preserve"> Consorcios de Transporte de Madrid (s.f.). Transporte público. Disponible en </w:t>
      </w:r>
      <w:hyperlink r:id="rId18" w:history="1">
        <w:r w:rsidRPr="00A01968">
          <w:rPr>
            <w:rStyle w:val="Hipervnculo"/>
            <w:rFonts w:ascii="Segoe UI" w:hAnsi="Segoe UI" w:cs="Segoe UI"/>
            <w:sz w:val="16"/>
            <w:szCs w:val="16"/>
          </w:rPr>
          <w:t>https://www.crtm.es/tu-transporte-publico.aspx</w:t>
        </w:r>
      </w:hyperlink>
    </w:p>
  </w:footnote>
  <w:footnote w:id="25">
    <w:p w14:paraId="04FA3889" w14:textId="6DE2D93B" w:rsidR="00925FD4" w:rsidRPr="00925FD4" w:rsidRDefault="00925FD4" w:rsidP="00104267">
      <w:pPr>
        <w:pStyle w:val="Textonotapie"/>
        <w:jc w:val="both"/>
        <w:rPr>
          <w:rFonts w:ascii="Segoe UI" w:hAnsi="Segoe UI" w:cs="Segoe UI"/>
        </w:rPr>
      </w:pPr>
      <w:r w:rsidRPr="00925FD4">
        <w:rPr>
          <w:rStyle w:val="Refdenotaalpie"/>
          <w:rFonts w:ascii="Segoe UI" w:hAnsi="Segoe UI" w:cs="Segoe UI"/>
          <w:sz w:val="16"/>
          <w:szCs w:val="16"/>
        </w:rPr>
        <w:footnoteRef/>
      </w:r>
      <w:r w:rsidRPr="00925FD4">
        <w:rPr>
          <w:rFonts w:ascii="Segoe UI" w:hAnsi="Segoe UI" w:cs="Segoe UI"/>
          <w:sz w:val="16"/>
          <w:szCs w:val="16"/>
        </w:rPr>
        <w:t xml:space="preserve"> </w:t>
      </w:r>
      <w:r w:rsidRPr="00925FD4">
        <w:rPr>
          <w:rFonts w:ascii="Segoe UI" w:hAnsi="Segoe UI" w:cs="Segoe UI"/>
          <w:sz w:val="16"/>
          <w:szCs w:val="16"/>
        </w:rPr>
        <w:t>Dirección General de Gestión de Agua y Zonas Verdes de Madrid</w:t>
      </w:r>
      <w:r w:rsidRPr="00925FD4">
        <w:rPr>
          <w:rFonts w:ascii="Segoe UI" w:hAnsi="Segoe UI" w:cs="Segoe UI"/>
          <w:sz w:val="16"/>
          <w:szCs w:val="16"/>
        </w:rPr>
        <w:t xml:space="preserve"> (2020). </w:t>
      </w:r>
      <w:r w:rsidRPr="00925FD4">
        <w:rPr>
          <w:rFonts w:ascii="Segoe UI" w:hAnsi="Segoe UI" w:cs="Segoe UI"/>
          <w:sz w:val="16"/>
          <w:szCs w:val="16"/>
        </w:rPr>
        <w:t>Sistemas de depuración de aguas residuales en Madrid</w:t>
      </w:r>
      <w:r w:rsidRPr="00925FD4">
        <w:rPr>
          <w:rFonts w:ascii="Segoe UI" w:hAnsi="Segoe UI" w:cs="Segoe UI"/>
          <w:sz w:val="16"/>
          <w:szCs w:val="16"/>
        </w:rPr>
        <w:t xml:space="preserve">. Ayuntamiento de Madrid. Disponible en </w:t>
      </w:r>
      <w:hyperlink r:id="rId19" w:history="1">
        <w:r w:rsidRPr="00925FD4">
          <w:rPr>
            <w:rStyle w:val="Hipervnculo"/>
            <w:rFonts w:ascii="Segoe UI" w:hAnsi="Segoe UI" w:cs="Segoe UI"/>
            <w:sz w:val="16"/>
            <w:szCs w:val="16"/>
          </w:rPr>
          <w:t>https://www.madrid.es/portales/munimadrid/es/Inicio/El-Ayuntamiento/Medio-ambiente/Agua/Depuracion-de-aguas-residuales?vgnextfmt=default&amp;vgnextoid=ac470dd66e4ae210VgnVCM2000000c205a0aRCRD&amp;vgnextchannel=ce54b5f73a077210VgnVCM1000000b205a0aRCRD</w:t>
        </w:r>
      </w:hyperlink>
    </w:p>
  </w:footnote>
  <w:footnote w:id="26">
    <w:p w14:paraId="582052BD" w14:textId="5B34BD94" w:rsidR="007E3976" w:rsidRPr="00104267" w:rsidRDefault="007E3976" w:rsidP="007E3976">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Portal web del Ayuntamiento de Madrid. Disponible en </w:t>
      </w:r>
      <w:hyperlink r:id="rId20" w:history="1">
        <w:r w:rsidRPr="00104267">
          <w:rPr>
            <w:rStyle w:val="Hipervnculo"/>
            <w:rFonts w:ascii="Segoe UI" w:hAnsi="Segoe UI" w:cs="Segoe UI"/>
            <w:sz w:val="16"/>
            <w:szCs w:val="16"/>
          </w:rPr>
          <w:t>https://www.madrid.es/portales/munimadrid/es/Inicio/El-Ayuntamiento/Parque-Tecnologico-de-Valdemingomez/?vgnextfmt=default&amp;vgnextchannel=d6cd1a2a419be210VgnVCM1000000b205a0aRCRD</w:t>
        </w:r>
      </w:hyperlink>
    </w:p>
  </w:footnote>
  <w:footnote w:id="27">
    <w:p w14:paraId="635D76B2" w14:textId="6379A3C2" w:rsidR="001E6661" w:rsidRPr="00104267" w:rsidRDefault="001E6661" w:rsidP="007E3976">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Comercialización de productos alimenticios perecederos por Mes según Grupo de productos (Tm). Disponible en </w:t>
      </w:r>
      <w:hyperlink r:id="rId21" w:history="1">
        <w:r w:rsidRPr="00104267">
          <w:rPr>
            <w:rStyle w:val="Hipervnculo"/>
            <w:rFonts w:ascii="Segoe UI" w:hAnsi="Segoe UI" w:cs="Segoe UI"/>
            <w:sz w:val="16"/>
            <w:szCs w:val="16"/>
          </w:rPr>
          <w:t>http://www-2.madrid.es/CSE6/control/mostrarDatos</w:t>
        </w:r>
      </w:hyperlink>
    </w:p>
  </w:footnote>
  <w:footnote w:id="28">
    <w:p w14:paraId="680A5FF5" w14:textId="024B2B07" w:rsidR="001E6661" w:rsidRPr="00104267" w:rsidRDefault="001E6661" w:rsidP="007E3976">
      <w:pPr>
        <w:pStyle w:val="Textonotapie"/>
        <w:jc w:val="both"/>
        <w:rPr>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Ministerio de Agricultura, Pesca y Alimentación (2019). Informe de Alimentación de España 2019. Disponible en Catálogo de Publicaciones de la AGE: </w:t>
      </w:r>
      <w:hyperlink r:id="rId22" w:history="1">
        <w:r w:rsidRPr="00104267">
          <w:rPr>
            <w:rStyle w:val="Hipervnculo"/>
            <w:rFonts w:ascii="Segoe UI" w:hAnsi="Segoe UI" w:cs="Segoe UI"/>
            <w:sz w:val="16"/>
            <w:szCs w:val="16"/>
          </w:rPr>
          <w:t>http://publicacionesoficiales.boe</w:t>
        </w:r>
      </w:hyperlink>
    </w:p>
  </w:footnote>
  <w:footnote w:id="29">
    <w:p w14:paraId="4B5CECFB" w14:textId="232015E4" w:rsidR="001E6661" w:rsidRPr="006A2CE4" w:rsidRDefault="001E6661" w:rsidP="007E3976">
      <w:pPr>
        <w:pStyle w:val="Textonotapie"/>
        <w:jc w:val="both"/>
        <w:rPr>
          <w:rFonts w:ascii="Segoe UI" w:hAnsi="Segoe UI" w:cs="Segoe UI"/>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Electricidad facturada (kWh) por mes en la ciudad de Madrid. Centro de descarga de data de Madrid. Disponible en </w:t>
      </w:r>
      <w:hyperlink r:id="rId23" w:history="1">
        <w:r w:rsidRPr="00104267">
          <w:rPr>
            <w:rStyle w:val="Hipervnculo"/>
            <w:rFonts w:ascii="Segoe UI" w:hAnsi="Segoe UI" w:cs="Segoe UI"/>
            <w:sz w:val="16"/>
            <w:szCs w:val="16"/>
          </w:rPr>
          <w:t>http://www-2.ma</w:t>
        </w:r>
        <w:r w:rsidRPr="00104267">
          <w:rPr>
            <w:rStyle w:val="Hipervnculo"/>
            <w:rFonts w:ascii="Segoe UI" w:hAnsi="Segoe UI" w:cs="Segoe UI"/>
            <w:sz w:val="16"/>
            <w:szCs w:val="16"/>
          </w:rPr>
          <w:t>d</w:t>
        </w:r>
        <w:r w:rsidRPr="00104267">
          <w:rPr>
            <w:rStyle w:val="Hipervnculo"/>
            <w:rFonts w:ascii="Segoe UI" w:hAnsi="Segoe UI" w:cs="Segoe UI"/>
            <w:sz w:val="16"/>
            <w:szCs w:val="16"/>
          </w:rPr>
          <w:t>rid.es/CSE6/control/mostrarDatos</w:t>
        </w:r>
      </w:hyperlink>
    </w:p>
  </w:footnote>
  <w:footnote w:id="30">
    <w:p w14:paraId="46FC46A7"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Facturación mensual de gas natural (millones de kWh). Centro de descarga de data de Madrid. Disponible en </w:t>
      </w:r>
      <w:hyperlink r:id="rId24" w:history="1">
        <w:r w:rsidRPr="00104267">
          <w:rPr>
            <w:rStyle w:val="Hipervnculo"/>
            <w:rFonts w:ascii="Segoe UI" w:hAnsi="Segoe UI" w:cs="Segoe UI"/>
            <w:sz w:val="16"/>
            <w:szCs w:val="16"/>
          </w:rPr>
          <w:t>http://www-2.madrid.es/CSE6/control/mostrarDatos</w:t>
        </w:r>
      </w:hyperlink>
    </w:p>
  </w:footnote>
  <w:footnote w:id="31">
    <w:p w14:paraId="28080B66" w14:textId="3506957B"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Ayuntamiento de Madrid (2017). </w:t>
      </w:r>
      <w:proofErr w:type="spellStart"/>
      <w:r w:rsidRPr="00104267">
        <w:rPr>
          <w:rFonts w:ascii="Segoe UI" w:hAnsi="Segoe UI" w:cs="Segoe UI"/>
          <w:sz w:val="16"/>
          <w:szCs w:val="16"/>
        </w:rPr>
        <w:t>Inmventario</w:t>
      </w:r>
      <w:proofErr w:type="spellEnd"/>
      <w:r w:rsidRPr="00104267">
        <w:rPr>
          <w:rFonts w:ascii="Segoe UI" w:hAnsi="Segoe UI" w:cs="Segoe UI"/>
          <w:sz w:val="16"/>
          <w:szCs w:val="16"/>
        </w:rPr>
        <w:t xml:space="preserve"> de emisiones contaminantes de la atmósfera en el municipio de Madrid 2017. Ayuntamiento de Madrid. Disponible en </w:t>
      </w:r>
      <w:hyperlink r:id="rId25" w:history="1">
        <w:r w:rsidRPr="00104267">
          <w:rPr>
            <w:rStyle w:val="Hipervnculo"/>
            <w:rFonts w:ascii="Segoe UI" w:hAnsi="Segoe UI" w:cs="Segoe UI"/>
            <w:sz w:val="16"/>
            <w:szCs w:val="16"/>
          </w:rPr>
          <w:t>https://www.madrid.es/portales/munimadrid/es/Inicio/El-Ayuntamiento/Medio-ambiente/Cambio-Climatico/?vgnextfmt=default&amp;vgnextoid=0ca36936042fc310VgnVCM1000000b205a0aRCRD&amp;vgnextchannel=4b3a171c30036010VgnVCM100000dc0ca8c0RCRD&amp;idCapitulo=6877178#:~:text=Las%20emisiones%20totales%20de%20GEI,16.182%20kt%20CO2eq%20</w:t>
        </w:r>
      </w:hyperlink>
      <w:r w:rsidRPr="00104267">
        <w:rPr>
          <w:rFonts w:ascii="Segoe UI" w:hAnsi="Segoe UI" w:cs="Segoe UI"/>
          <w:sz w:val="16"/>
          <w:szCs w:val="16"/>
        </w:rPr>
        <w:t>).</w:t>
      </w:r>
    </w:p>
  </w:footnote>
  <w:footnote w:id="32">
    <w:p w14:paraId="572F5CF8"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Facturación de consumo doméstico de agua en la ciudad de Madrid por habitante y distrito. Centro de descarga de data de Madrid. Disponible en </w:t>
      </w:r>
      <w:hyperlink r:id="rId26" w:history="1">
        <w:r w:rsidRPr="00104267">
          <w:rPr>
            <w:rStyle w:val="Hipervnculo"/>
            <w:rFonts w:ascii="Segoe UI" w:hAnsi="Segoe UI" w:cs="Segoe UI"/>
            <w:sz w:val="16"/>
            <w:szCs w:val="16"/>
          </w:rPr>
          <w:t>http://www-2.munimadrid.es/CSE6/control/mostrarDatos</w:t>
        </w:r>
      </w:hyperlink>
    </w:p>
  </w:footnote>
  <w:footnote w:id="33">
    <w:p w14:paraId="4F0E69F0"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Facturación de consumo doméstico de agua en la ciudad de Madrid por habitante y distrito. Centro de descarga de data de Madrid. Disponible en </w:t>
      </w:r>
      <w:hyperlink r:id="rId27" w:history="1">
        <w:r w:rsidRPr="00104267">
          <w:rPr>
            <w:rStyle w:val="Hipervnculo"/>
            <w:rFonts w:ascii="Segoe UI" w:hAnsi="Segoe UI" w:cs="Segoe UI"/>
            <w:sz w:val="16"/>
            <w:szCs w:val="16"/>
          </w:rPr>
          <w:t>http://www-2.munimadrid.es/CSE6/control/mostrarDatos</w:t>
        </w:r>
      </w:hyperlink>
    </w:p>
  </w:footnote>
  <w:footnote w:id="34">
    <w:p w14:paraId="7702FFD7"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Parque de vehículos existentes por Titularidad y Distrito según el tipo de vehículo. Centro de descarga de data de Madrid. Disponible en </w:t>
      </w:r>
      <w:hyperlink r:id="rId28" w:history="1">
        <w:r w:rsidRPr="00104267">
          <w:rPr>
            <w:rStyle w:val="Hipervnculo"/>
            <w:rFonts w:ascii="Segoe UI" w:hAnsi="Segoe UI" w:cs="Segoe UI"/>
            <w:sz w:val="16"/>
            <w:szCs w:val="16"/>
          </w:rPr>
          <w:t>http://www-2.madrid.es/CSE6/control/mostrarDatos</w:t>
        </w:r>
      </w:hyperlink>
    </w:p>
  </w:footnote>
  <w:footnote w:id="35">
    <w:p w14:paraId="491DCB46"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Instituto Nacional de Estadística (2011). Censo de Edificios y Viviendas de Madrid 2011. Disponible en </w:t>
      </w:r>
      <w:hyperlink r:id="rId29" w:history="1">
        <w:r w:rsidRPr="00104267">
          <w:rPr>
            <w:rStyle w:val="Hipervnculo"/>
            <w:rFonts w:ascii="Segoe UI" w:hAnsi="Segoe UI" w:cs="Segoe UI"/>
            <w:sz w:val="16"/>
            <w:szCs w:val="16"/>
          </w:rPr>
          <w:t>https://www.madrid.es/portales/munimadrid/es/Inicio/El-Ayuntamiento/Estadistica/Areas-de-informacion-estadistica/Edificacion-y-vivienda/Censo-de-edificios-y-viviendas/Censo-de-Edificios-y-Viviendas-2011/?vgnextfmt=default&amp;vgnextoid=24fddc5bed1b8410VgnVCM1000000b205a0aRCRD&amp;vgnextchannel=f93124e8951ef310VgnVCM1000000b205a0aRCRD</w:t>
        </w:r>
      </w:hyperlink>
    </w:p>
  </w:footnote>
  <w:footnote w:id="36">
    <w:p w14:paraId="170C1320"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Agencia Tributaria de Madrid. Portal de Datos Abiertos Ayuntamiento de Madrid. Subdirección General de Estadística (Anual 2018). Disponible en </w:t>
      </w:r>
      <w:hyperlink r:id="rId30" w:history="1">
        <w:r w:rsidRPr="00104267">
          <w:rPr>
            <w:rStyle w:val="Hipervnculo"/>
            <w:rFonts w:ascii="Segoe UI" w:hAnsi="Segoe UI" w:cs="Segoe UI"/>
            <w:sz w:val="16"/>
            <w:szCs w:val="16"/>
          </w:rPr>
          <w:t>http://portalestadistico.com/municipioencifras/?pn=madrid&amp;pc=ZTV21&amp;idp=&amp;idioma=&amp;idpl=1334&amp;Id_Territorio=28079</w:t>
        </w:r>
      </w:hyperlink>
    </w:p>
  </w:footnote>
  <w:footnote w:id="37">
    <w:p w14:paraId="4C2F6387" w14:textId="77777777" w:rsidR="001E6661" w:rsidRDefault="001E6661" w:rsidP="00104267">
      <w:pPr>
        <w:pStyle w:val="Textonotapie"/>
        <w:jc w:val="both"/>
      </w:pPr>
      <w:r w:rsidRPr="00104267">
        <w:rPr>
          <w:rStyle w:val="Refdenotaalpie"/>
          <w:rFonts w:ascii="Segoe UI" w:hAnsi="Segoe UI" w:cs="Segoe UI"/>
          <w:sz w:val="16"/>
          <w:szCs w:val="16"/>
        </w:rPr>
        <w:footnoteRef/>
      </w:r>
      <w:r w:rsidRPr="00104267">
        <w:rPr>
          <w:rFonts w:ascii="Segoe UI" w:hAnsi="Segoe UI" w:cs="Segoe UI"/>
          <w:sz w:val="16"/>
          <w:szCs w:val="16"/>
        </w:rPr>
        <w:t xml:space="preserve"> Dirección General de Economía del Ayuntamiento de Madrid (2019). Madrid Economía. Ayuntamiento de Madrid. Disponible en: </w:t>
      </w:r>
      <w:hyperlink r:id="rId31" w:history="1">
        <w:r w:rsidRPr="00104267">
          <w:rPr>
            <w:rStyle w:val="Hipervnculo"/>
            <w:rFonts w:ascii="Segoe UI" w:hAnsi="Segoe UI" w:cs="Segoe UI"/>
            <w:sz w:val="16"/>
            <w:szCs w:val="16"/>
          </w:rPr>
          <w:t>https://www.madrid.es/portales/munimadrid/es/Inicio/Actividad-economica-y-hacienda/Publicaciones/Madrid-Economia/?vgnextfmt=default&amp;vgnextoid=3fa92dd17698f110VgnVCM1000000b205a0aRCRD&amp;vgnextchannel=b8386d5ef88fe410VgnVCM1000000b205a0aRCRD</w:t>
        </w:r>
      </w:hyperlink>
    </w:p>
  </w:footnote>
  <w:footnote w:id="38">
    <w:p w14:paraId="79D1C984" w14:textId="77777777" w:rsidR="001E6661" w:rsidRPr="00104267" w:rsidRDefault="001E6661" w:rsidP="00104267">
      <w:pPr>
        <w:pStyle w:val="Textonotapie"/>
        <w:jc w:val="both"/>
        <w:rPr>
          <w:rFonts w:ascii="Segoe UI" w:hAnsi="Segoe UI" w:cs="Segoe UI"/>
          <w:sz w:val="16"/>
          <w:szCs w:val="16"/>
        </w:rPr>
      </w:pPr>
      <w:r w:rsidRPr="00104267">
        <w:rPr>
          <w:rStyle w:val="Refdenotaalpie"/>
          <w:rFonts w:ascii="Segoe UI" w:hAnsi="Segoe UI" w:cs="Segoe UI"/>
          <w:sz w:val="16"/>
          <w:szCs w:val="16"/>
        </w:rPr>
        <w:footnoteRef/>
      </w:r>
      <w:r w:rsidRPr="00104267">
        <w:rPr>
          <w:rFonts w:ascii="Segoe UI" w:hAnsi="Segoe UI" w:cs="Segoe UI"/>
          <w:sz w:val="16"/>
          <w:szCs w:val="16"/>
        </w:rPr>
        <w:t xml:space="preserve"> Dirección General de Economía del Ayuntamiento de Madrid (2019). Madrid Economía. Ayuntamiento de Madrid. Disponible en: </w:t>
      </w:r>
      <w:hyperlink r:id="rId32" w:history="1">
        <w:r w:rsidRPr="00104267">
          <w:rPr>
            <w:rStyle w:val="Hipervnculo"/>
            <w:rFonts w:ascii="Segoe UI" w:hAnsi="Segoe UI" w:cs="Segoe UI"/>
            <w:sz w:val="16"/>
            <w:szCs w:val="16"/>
          </w:rPr>
          <w:t>https://www.madrid.es/portales/munimadrid/es/Inicio/Actividad-economica-y-hacienda/Publicaciones/Madrid-Economia/?vgnextfmt=default&amp;vgnextoid=3fa92dd17698f110VgnVCM1000000b205a0aRCRD&amp;vgnextchannel=b8386d5ef88fe410VgnVCM1000000b205a0aRCRD</w:t>
        </w:r>
      </w:hyperlink>
    </w:p>
  </w:footnote>
  <w:footnote w:id="39">
    <w:p w14:paraId="45466C2C" w14:textId="77777777" w:rsidR="001E6661" w:rsidRDefault="001E6661" w:rsidP="00104267">
      <w:pPr>
        <w:pStyle w:val="Textonotapie"/>
        <w:jc w:val="both"/>
      </w:pPr>
      <w:r w:rsidRPr="00104267">
        <w:rPr>
          <w:rStyle w:val="Refdenotaalpie"/>
          <w:rFonts w:ascii="Segoe UI" w:hAnsi="Segoe UI" w:cs="Segoe UI"/>
          <w:sz w:val="16"/>
          <w:szCs w:val="16"/>
        </w:rPr>
        <w:footnoteRef/>
      </w:r>
      <w:r w:rsidRPr="00104267">
        <w:rPr>
          <w:rFonts w:ascii="Segoe UI" w:hAnsi="Segoe UI" w:cs="Segoe UI"/>
          <w:sz w:val="16"/>
          <w:szCs w:val="16"/>
        </w:rPr>
        <w:t xml:space="preserve"> Banco de datos estadísticos del Ayuntamiento de Madrid (2019). Producción anual de residuos sólidos urbanos d </w:t>
      </w:r>
      <w:proofErr w:type="spellStart"/>
      <w:r w:rsidRPr="00104267">
        <w:rPr>
          <w:rFonts w:ascii="Segoe UI" w:hAnsi="Segoe UI" w:cs="Segoe UI"/>
          <w:sz w:val="16"/>
          <w:szCs w:val="16"/>
        </w:rPr>
        <w:t>ela</w:t>
      </w:r>
      <w:proofErr w:type="spellEnd"/>
      <w:r w:rsidRPr="00104267">
        <w:rPr>
          <w:rFonts w:ascii="Segoe UI" w:hAnsi="Segoe UI" w:cs="Segoe UI"/>
          <w:sz w:val="16"/>
          <w:szCs w:val="16"/>
        </w:rPr>
        <w:t xml:space="preserve"> ciudad de Madrid (Tm). Centro de descarga de data de Madrid. Disponible en </w:t>
      </w:r>
      <w:hyperlink r:id="rId33" w:history="1">
        <w:r w:rsidRPr="00104267">
          <w:rPr>
            <w:rStyle w:val="Hipervnculo"/>
            <w:rFonts w:ascii="Segoe UI" w:hAnsi="Segoe UI" w:cs="Segoe UI"/>
            <w:sz w:val="16"/>
            <w:szCs w:val="16"/>
          </w:rPr>
          <w:t>http://www-2.madrid.es/CSE6/control/mostrarDatos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25C6E"/>
    <w:multiLevelType w:val="multilevel"/>
    <w:tmpl w:val="5D8C5C84"/>
    <w:lvl w:ilvl="0">
      <w:start w:val="1"/>
      <w:numFmt w:val="decimal"/>
      <w:lvlText w:val="%1"/>
      <w:lvlJc w:val="left"/>
      <w:pPr>
        <w:ind w:left="360" w:hanging="360"/>
      </w:pPr>
      <w:rPr>
        <w:rFonts w:ascii="Segoe UI" w:hAnsi="Segoe UI" w:cs="Segoe UI" w:hint="default"/>
      </w:rPr>
    </w:lvl>
    <w:lvl w:ilvl="1">
      <w:start w:val="1"/>
      <w:numFmt w:val="decimal"/>
      <w:lvlText w:val="%1.%2"/>
      <w:lvlJc w:val="left"/>
      <w:pPr>
        <w:ind w:left="360" w:hanging="360"/>
      </w:pPr>
      <w:rPr>
        <w:rFonts w:ascii="Segoe UI" w:hAnsi="Segoe UI" w:cs="Segoe UI" w:hint="default"/>
        <w:b/>
        <w:bCs/>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440" w:hanging="144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800" w:hanging="1800"/>
      </w:pPr>
      <w:rPr>
        <w:rFonts w:ascii="Segoe UI" w:hAnsi="Segoe UI" w:cs="Segoe UI" w:hint="default"/>
      </w:rPr>
    </w:lvl>
  </w:abstractNum>
  <w:abstractNum w:abstractNumId="1" w15:restartNumberingAfterBreak="0">
    <w:nsid w:val="1BFA0098"/>
    <w:multiLevelType w:val="hybridMultilevel"/>
    <w:tmpl w:val="9A02A364"/>
    <w:lvl w:ilvl="0" w:tplc="FF10C3EA">
      <w:start w:val="2"/>
      <w:numFmt w:val="bullet"/>
      <w:lvlText w:val="-"/>
      <w:lvlJc w:val="left"/>
      <w:pPr>
        <w:ind w:left="720" w:hanging="360"/>
      </w:pPr>
      <w:rPr>
        <w:rFonts w:ascii="Segoe UI" w:eastAsiaTheme="minorHAnsi" w:hAnsi="Segoe UI" w:cs="Segoe U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28D40A49"/>
    <w:multiLevelType w:val="hybridMultilevel"/>
    <w:tmpl w:val="45D68D98"/>
    <w:lvl w:ilvl="0" w:tplc="83523F78">
      <w:start w:val="2"/>
      <w:numFmt w:val="bullet"/>
      <w:lvlText w:val="-"/>
      <w:lvlJc w:val="left"/>
      <w:pPr>
        <w:ind w:left="720" w:hanging="360"/>
      </w:pPr>
      <w:rPr>
        <w:rFonts w:ascii="Segoe UI" w:eastAsiaTheme="minorHAnsi" w:hAnsi="Segoe UI" w:cs="Segoe U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2FC609A6"/>
    <w:multiLevelType w:val="hybridMultilevel"/>
    <w:tmpl w:val="B190562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403616CB"/>
    <w:multiLevelType w:val="hybridMultilevel"/>
    <w:tmpl w:val="2B2ECB4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5FA509D5"/>
    <w:multiLevelType w:val="hybridMultilevel"/>
    <w:tmpl w:val="E4FEA1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64B66F6F"/>
    <w:multiLevelType w:val="hybridMultilevel"/>
    <w:tmpl w:val="898661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675500B5"/>
    <w:multiLevelType w:val="multilevel"/>
    <w:tmpl w:val="8828DC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4604B65"/>
    <w:multiLevelType w:val="hybridMultilevel"/>
    <w:tmpl w:val="F59AA5A8"/>
    <w:lvl w:ilvl="0" w:tplc="D06C6304">
      <w:start w:val="4"/>
      <w:numFmt w:val="bullet"/>
      <w:lvlText w:val="-"/>
      <w:lvlJc w:val="left"/>
      <w:pPr>
        <w:ind w:left="1080" w:hanging="360"/>
      </w:pPr>
      <w:rPr>
        <w:rFonts w:ascii="Segoe UI" w:eastAsiaTheme="minorHAnsi" w:hAnsi="Segoe UI" w:cs="Segoe UI" w:hint="default"/>
        <w:b/>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0"/>
  </w:num>
  <w:num w:numId="6">
    <w:abstractNumId w:val="7"/>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099"/>
    <w:rsid w:val="000122EA"/>
    <w:rsid w:val="000212EC"/>
    <w:rsid w:val="00045099"/>
    <w:rsid w:val="00053CDC"/>
    <w:rsid w:val="00056849"/>
    <w:rsid w:val="000C645F"/>
    <w:rsid w:val="000E59BA"/>
    <w:rsid w:val="00104267"/>
    <w:rsid w:val="00110994"/>
    <w:rsid w:val="0012595F"/>
    <w:rsid w:val="00172810"/>
    <w:rsid w:val="00184A59"/>
    <w:rsid w:val="00191CB7"/>
    <w:rsid w:val="001D6CB8"/>
    <w:rsid w:val="001E3F2B"/>
    <w:rsid w:val="001E6661"/>
    <w:rsid w:val="0021638E"/>
    <w:rsid w:val="00246DE2"/>
    <w:rsid w:val="00275DE6"/>
    <w:rsid w:val="00282EA0"/>
    <w:rsid w:val="002A2538"/>
    <w:rsid w:val="002C36D7"/>
    <w:rsid w:val="002F6DA7"/>
    <w:rsid w:val="00300488"/>
    <w:rsid w:val="00330BEB"/>
    <w:rsid w:val="00364294"/>
    <w:rsid w:val="00391608"/>
    <w:rsid w:val="00395400"/>
    <w:rsid w:val="003B6DD5"/>
    <w:rsid w:val="003D1018"/>
    <w:rsid w:val="003F376C"/>
    <w:rsid w:val="0043577E"/>
    <w:rsid w:val="00435B38"/>
    <w:rsid w:val="00444839"/>
    <w:rsid w:val="004467C3"/>
    <w:rsid w:val="00477BAB"/>
    <w:rsid w:val="004B6547"/>
    <w:rsid w:val="004C0FE6"/>
    <w:rsid w:val="004C6D98"/>
    <w:rsid w:val="004D31BF"/>
    <w:rsid w:val="00521AF9"/>
    <w:rsid w:val="00582EF2"/>
    <w:rsid w:val="005867FB"/>
    <w:rsid w:val="0059709C"/>
    <w:rsid w:val="005A1CA7"/>
    <w:rsid w:val="005A1F16"/>
    <w:rsid w:val="005B35FD"/>
    <w:rsid w:val="005C10DE"/>
    <w:rsid w:val="005E6C79"/>
    <w:rsid w:val="00602B5C"/>
    <w:rsid w:val="00604FA4"/>
    <w:rsid w:val="006473CF"/>
    <w:rsid w:val="006A2CE4"/>
    <w:rsid w:val="006A2E1C"/>
    <w:rsid w:val="006D4F1F"/>
    <w:rsid w:val="006E1E72"/>
    <w:rsid w:val="007247EB"/>
    <w:rsid w:val="00744889"/>
    <w:rsid w:val="00744B5A"/>
    <w:rsid w:val="00754C0E"/>
    <w:rsid w:val="007671AA"/>
    <w:rsid w:val="00786D85"/>
    <w:rsid w:val="00787E7B"/>
    <w:rsid w:val="007A0E6F"/>
    <w:rsid w:val="007E3976"/>
    <w:rsid w:val="007E4DC7"/>
    <w:rsid w:val="0085345C"/>
    <w:rsid w:val="008A5CC5"/>
    <w:rsid w:val="008B4F06"/>
    <w:rsid w:val="008F0A54"/>
    <w:rsid w:val="00925FD4"/>
    <w:rsid w:val="0094373B"/>
    <w:rsid w:val="00967677"/>
    <w:rsid w:val="009A23FB"/>
    <w:rsid w:val="009F268A"/>
    <w:rsid w:val="009F2A5B"/>
    <w:rsid w:val="00A01968"/>
    <w:rsid w:val="00A527A9"/>
    <w:rsid w:val="00A65AF4"/>
    <w:rsid w:val="00A97D4F"/>
    <w:rsid w:val="00AA5532"/>
    <w:rsid w:val="00AC51CA"/>
    <w:rsid w:val="00AD0E0D"/>
    <w:rsid w:val="00B01F59"/>
    <w:rsid w:val="00B447A4"/>
    <w:rsid w:val="00B52DDE"/>
    <w:rsid w:val="00B647B1"/>
    <w:rsid w:val="00B87F78"/>
    <w:rsid w:val="00B97ADA"/>
    <w:rsid w:val="00BA2569"/>
    <w:rsid w:val="00BC7F78"/>
    <w:rsid w:val="00BF11EA"/>
    <w:rsid w:val="00BF227D"/>
    <w:rsid w:val="00C110E6"/>
    <w:rsid w:val="00C13A42"/>
    <w:rsid w:val="00C4291C"/>
    <w:rsid w:val="00C6701B"/>
    <w:rsid w:val="00C82B74"/>
    <w:rsid w:val="00C946BC"/>
    <w:rsid w:val="00CB0E3C"/>
    <w:rsid w:val="00CC6BCA"/>
    <w:rsid w:val="00CD2177"/>
    <w:rsid w:val="00CD2368"/>
    <w:rsid w:val="00D03072"/>
    <w:rsid w:val="00D6053C"/>
    <w:rsid w:val="00D874E3"/>
    <w:rsid w:val="00DD4EFB"/>
    <w:rsid w:val="00DE2E5B"/>
    <w:rsid w:val="00DE3588"/>
    <w:rsid w:val="00E106C9"/>
    <w:rsid w:val="00E24980"/>
    <w:rsid w:val="00E328A5"/>
    <w:rsid w:val="00E35B60"/>
    <w:rsid w:val="00E46051"/>
    <w:rsid w:val="00E505A4"/>
    <w:rsid w:val="00E82E2D"/>
    <w:rsid w:val="00EA1F99"/>
    <w:rsid w:val="00EF2C0C"/>
    <w:rsid w:val="00F0149A"/>
    <w:rsid w:val="00F51737"/>
    <w:rsid w:val="00F86A78"/>
    <w:rsid w:val="00FA106E"/>
    <w:rsid w:val="00FA32F3"/>
    <w:rsid w:val="00FB4F4E"/>
    <w:rsid w:val="00FC48C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9D882"/>
  <w15:chartTrackingRefBased/>
  <w15:docId w15:val="{5BEADAE9-5B57-436D-899C-8F944D2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099"/>
    <w:pPr>
      <w:ind w:left="720"/>
      <w:contextualSpacing/>
    </w:pPr>
  </w:style>
  <w:style w:type="character" w:customStyle="1" w:styleId="LO-normalCar">
    <w:name w:val="LO-normal Car"/>
    <w:basedOn w:val="Fuentedeprrafopredeter"/>
    <w:link w:val="LO-normal"/>
    <w:locked/>
    <w:rsid w:val="00DE2E5B"/>
    <w:rPr>
      <w:rFonts w:ascii="Liberation Serif" w:eastAsia="Noto Sans CJK SC Regular" w:hAnsi="Liberation Serif" w:cs="FreeSans"/>
      <w:sz w:val="24"/>
      <w:szCs w:val="24"/>
      <w:lang w:eastAsia="zh-CN" w:bidi="hi-IN"/>
    </w:rPr>
  </w:style>
  <w:style w:type="paragraph" w:customStyle="1" w:styleId="LO-normal">
    <w:name w:val="LO-normal"/>
    <w:link w:val="LO-normalCar"/>
    <w:qFormat/>
    <w:rsid w:val="00DE2E5B"/>
    <w:pPr>
      <w:spacing w:after="0" w:line="240" w:lineRule="auto"/>
    </w:pPr>
    <w:rPr>
      <w:rFonts w:ascii="Liberation Serif" w:eastAsia="Noto Sans CJK SC Regular" w:hAnsi="Liberation Serif" w:cs="FreeSans"/>
      <w:sz w:val="24"/>
      <w:szCs w:val="24"/>
      <w:lang w:eastAsia="zh-CN" w:bidi="hi-IN"/>
    </w:rPr>
  </w:style>
  <w:style w:type="paragraph" w:styleId="Textonotapie">
    <w:name w:val="footnote text"/>
    <w:basedOn w:val="Normal"/>
    <w:link w:val="TextonotapieCar"/>
    <w:uiPriority w:val="99"/>
    <w:semiHidden/>
    <w:unhideWhenUsed/>
    <w:rsid w:val="009A23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23FB"/>
    <w:rPr>
      <w:sz w:val="20"/>
      <w:szCs w:val="20"/>
    </w:rPr>
  </w:style>
  <w:style w:type="character" w:styleId="Refdenotaalpie">
    <w:name w:val="footnote reference"/>
    <w:basedOn w:val="Fuentedeprrafopredeter"/>
    <w:uiPriority w:val="99"/>
    <w:semiHidden/>
    <w:unhideWhenUsed/>
    <w:rsid w:val="009A23FB"/>
    <w:rPr>
      <w:vertAlign w:val="superscript"/>
    </w:rPr>
  </w:style>
  <w:style w:type="character" w:styleId="Hipervnculo">
    <w:name w:val="Hyperlink"/>
    <w:basedOn w:val="Fuentedeprrafopredeter"/>
    <w:uiPriority w:val="99"/>
    <w:unhideWhenUsed/>
    <w:rsid w:val="009A23FB"/>
    <w:rPr>
      <w:color w:val="0000FF"/>
      <w:u w:val="single"/>
    </w:rPr>
  </w:style>
  <w:style w:type="character" w:styleId="Mencinsinresolver">
    <w:name w:val="Unresolved Mention"/>
    <w:basedOn w:val="Fuentedeprrafopredeter"/>
    <w:uiPriority w:val="99"/>
    <w:semiHidden/>
    <w:unhideWhenUsed/>
    <w:rsid w:val="00521AF9"/>
    <w:rPr>
      <w:color w:val="605E5C"/>
      <w:shd w:val="clear" w:color="auto" w:fill="E1DFDD"/>
    </w:rPr>
  </w:style>
  <w:style w:type="character" w:styleId="Hipervnculovisitado">
    <w:name w:val="FollowedHyperlink"/>
    <w:basedOn w:val="Fuentedeprrafopredeter"/>
    <w:uiPriority w:val="99"/>
    <w:semiHidden/>
    <w:unhideWhenUsed/>
    <w:rsid w:val="009F268A"/>
    <w:rPr>
      <w:color w:val="954F72" w:themeColor="followedHyperlink"/>
      <w:u w:val="single"/>
    </w:rPr>
  </w:style>
  <w:style w:type="paragraph" w:styleId="NormalWeb">
    <w:name w:val="Normal (Web)"/>
    <w:basedOn w:val="Normal"/>
    <w:uiPriority w:val="99"/>
    <w:semiHidden/>
    <w:unhideWhenUsed/>
    <w:rsid w:val="000122EA"/>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itation">
    <w:name w:val="citation"/>
    <w:basedOn w:val="Fuentedeprrafopredeter"/>
    <w:rsid w:val="000122EA"/>
  </w:style>
  <w:style w:type="character" w:styleId="Refdecomentario">
    <w:name w:val="annotation reference"/>
    <w:basedOn w:val="Fuentedeprrafopredeter"/>
    <w:uiPriority w:val="99"/>
    <w:semiHidden/>
    <w:unhideWhenUsed/>
    <w:rsid w:val="00AA5532"/>
    <w:rPr>
      <w:sz w:val="16"/>
      <w:szCs w:val="16"/>
    </w:rPr>
  </w:style>
  <w:style w:type="paragraph" w:styleId="Textocomentario">
    <w:name w:val="annotation text"/>
    <w:basedOn w:val="Normal"/>
    <w:link w:val="TextocomentarioCar"/>
    <w:uiPriority w:val="99"/>
    <w:semiHidden/>
    <w:unhideWhenUsed/>
    <w:rsid w:val="00AA55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5532"/>
    <w:rPr>
      <w:sz w:val="20"/>
      <w:szCs w:val="20"/>
    </w:rPr>
  </w:style>
  <w:style w:type="paragraph" w:styleId="Asuntodelcomentario">
    <w:name w:val="annotation subject"/>
    <w:basedOn w:val="Textocomentario"/>
    <w:next w:val="Textocomentario"/>
    <w:link w:val="AsuntodelcomentarioCar"/>
    <w:uiPriority w:val="99"/>
    <w:semiHidden/>
    <w:unhideWhenUsed/>
    <w:rsid w:val="00AA5532"/>
    <w:rPr>
      <w:b/>
      <w:bCs/>
    </w:rPr>
  </w:style>
  <w:style w:type="character" w:customStyle="1" w:styleId="AsuntodelcomentarioCar">
    <w:name w:val="Asunto del comentario Car"/>
    <w:basedOn w:val="TextocomentarioCar"/>
    <w:link w:val="Asuntodelcomentario"/>
    <w:uiPriority w:val="99"/>
    <w:semiHidden/>
    <w:rsid w:val="00AA5532"/>
    <w:rPr>
      <w:b/>
      <w:bCs/>
      <w:sz w:val="20"/>
      <w:szCs w:val="20"/>
    </w:rPr>
  </w:style>
  <w:style w:type="paragraph" w:styleId="Textodeglobo">
    <w:name w:val="Balloon Text"/>
    <w:basedOn w:val="Normal"/>
    <w:link w:val="TextodegloboCar"/>
    <w:uiPriority w:val="99"/>
    <w:semiHidden/>
    <w:unhideWhenUsed/>
    <w:rsid w:val="00AA55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532"/>
    <w:rPr>
      <w:rFonts w:ascii="Segoe UI" w:hAnsi="Segoe UI" w:cs="Segoe UI"/>
      <w:sz w:val="18"/>
      <w:szCs w:val="18"/>
    </w:rPr>
  </w:style>
  <w:style w:type="paragraph" w:styleId="Encabezado">
    <w:name w:val="header"/>
    <w:basedOn w:val="Normal"/>
    <w:link w:val="EncabezadoCar"/>
    <w:uiPriority w:val="99"/>
    <w:unhideWhenUsed/>
    <w:rsid w:val="00B97A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7ADA"/>
  </w:style>
  <w:style w:type="paragraph" w:styleId="Piedepgina">
    <w:name w:val="footer"/>
    <w:basedOn w:val="Normal"/>
    <w:link w:val="PiedepginaCar"/>
    <w:uiPriority w:val="99"/>
    <w:unhideWhenUsed/>
    <w:rsid w:val="00B97A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9954">
      <w:bodyDiv w:val="1"/>
      <w:marLeft w:val="0"/>
      <w:marRight w:val="0"/>
      <w:marTop w:val="0"/>
      <w:marBottom w:val="0"/>
      <w:divBdr>
        <w:top w:val="none" w:sz="0" w:space="0" w:color="auto"/>
        <w:left w:val="none" w:sz="0" w:space="0" w:color="auto"/>
        <w:bottom w:val="none" w:sz="0" w:space="0" w:color="auto"/>
        <w:right w:val="none" w:sz="0" w:space="0" w:color="auto"/>
      </w:divBdr>
    </w:div>
    <w:div w:id="460853956">
      <w:bodyDiv w:val="1"/>
      <w:marLeft w:val="0"/>
      <w:marRight w:val="0"/>
      <w:marTop w:val="0"/>
      <w:marBottom w:val="0"/>
      <w:divBdr>
        <w:top w:val="none" w:sz="0" w:space="0" w:color="auto"/>
        <w:left w:val="none" w:sz="0" w:space="0" w:color="auto"/>
        <w:bottom w:val="none" w:sz="0" w:space="0" w:color="auto"/>
        <w:right w:val="none" w:sz="0" w:space="0" w:color="auto"/>
      </w:divBdr>
    </w:div>
    <w:div w:id="804469314">
      <w:bodyDiv w:val="1"/>
      <w:marLeft w:val="0"/>
      <w:marRight w:val="0"/>
      <w:marTop w:val="0"/>
      <w:marBottom w:val="0"/>
      <w:divBdr>
        <w:top w:val="none" w:sz="0" w:space="0" w:color="auto"/>
        <w:left w:val="none" w:sz="0" w:space="0" w:color="auto"/>
        <w:bottom w:val="none" w:sz="0" w:space="0" w:color="auto"/>
        <w:right w:val="none" w:sz="0" w:space="0" w:color="auto"/>
      </w:divBdr>
    </w:div>
    <w:div w:id="1103768065">
      <w:bodyDiv w:val="1"/>
      <w:marLeft w:val="0"/>
      <w:marRight w:val="0"/>
      <w:marTop w:val="0"/>
      <w:marBottom w:val="0"/>
      <w:divBdr>
        <w:top w:val="none" w:sz="0" w:space="0" w:color="auto"/>
        <w:left w:val="none" w:sz="0" w:space="0" w:color="auto"/>
        <w:bottom w:val="none" w:sz="0" w:space="0" w:color="auto"/>
        <w:right w:val="none" w:sz="0" w:space="0" w:color="auto"/>
      </w:divBdr>
    </w:div>
    <w:div w:id="1126511677">
      <w:bodyDiv w:val="1"/>
      <w:marLeft w:val="0"/>
      <w:marRight w:val="0"/>
      <w:marTop w:val="0"/>
      <w:marBottom w:val="0"/>
      <w:divBdr>
        <w:top w:val="none" w:sz="0" w:space="0" w:color="auto"/>
        <w:left w:val="none" w:sz="0" w:space="0" w:color="auto"/>
        <w:bottom w:val="none" w:sz="0" w:space="0" w:color="auto"/>
        <w:right w:val="none" w:sz="0" w:space="0" w:color="auto"/>
      </w:divBdr>
    </w:div>
    <w:div w:id="1492137918">
      <w:bodyDiv w:val="1"/>
      <w:marLeft w:val="0"/>
      <w:marRight w:val="0"/>
      <w:marTop w:val="0"/>
      <w:marBottom w:val="0"/>
      <w:divBdr>
        <w:top w:val="none" w:sz="0" w:space="0" w:color="auto"/>
        <w:left w:val="none" w:sz="0" w:space="0" w:color="auto"/>
        <w:bottom w:val="none" w:sz="0" w:space="0" w:color="auto"/>
        <w:right w:val="none" w:sz="0" w:space="0" w:color="auto"/>
      </w:divBdr>
      <w:divsChild>
        <w:div w:id="1800608025">
          <w:marLeft w:val="336"/>
          <w:marRight w:val="0"/>
          <w:marTop w:val="120"/>
          <w:marBottom w:val="312"/>
          <w:divBdr>
            <w:top w:val="none" w:sz="0" w:space="0" w:color="auto"/>
            <w:left w:val="none" w:sz="0" w:space="0" w:color="auto"/>
            <w:bottom w:val="none" w:sz="0" w:space="0" w:color="auto"/>
            <w:right w:val="none" w:sz="0" w:space="0" w:color="auto"/>
          </w:divBdr>
          <w:divsChild>
            <w:div w:id="13047024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8487962">
          <w:marLeft w:val="336"/>
          <w:marRight w:val="0"/>
          <w:marTop w:val="120"/>
          <w:marBottom w:val="312"/>
          <w:divBdr>
            <w:top w:val="none" w:sz="0" w:space="0" w:color="auto"/>
            <w:left w:val="none" w:sz="0" w:space="0" w:color="auto"/>
            <w:bottom w:val="none" w:sz="0" w:space="0" w:color="auto"/>
            <w:right w:val="none" w:sz="0" w:space="0" w:color="auto"/>
          </w:divBdr>
          <w:divsChild>
            <w:div w:id="16981933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46163860">
      <w:bodyDiv w:val="1"/>
      <w:marLeft w:val="0"/>
      <w:marRight w:val="0"/>
      <w:marTop w:val="0"/>
      <w:marBottom w:val="0"/>
      <w:divBdr>
        <w:top w:val="none" w:sz="0" w:space="0" w:color="auto"/>
        <w:left w:val="none" w:sz="0" w:space="0" w:color="auto"/>
        <w:bottom w:val="none" w:sz="0" w:space="0" w:color="auto"/>
        <w:right w:val="none" w:sz="0" w:space="0" w:color="auto"/>
      </w:divBdr>
    </w:div>
    <w:div w:id="1920171647">
      <w:bodyDiv w:val="1"/>
      <w:marLeft w:val="0"/>
      <w:marRight w:val="0"/>
      <w:marTop w:val="0"/>
      <w:marBottom w:val="0"/>
      <w:divBdr>
        <w:top w:val="none" w:sz="0" w:space="0" w:color="auto"/>
        <w:left w:val="none" w:sz="0" w:space="0" w:color="auto"/>
        <w:bottom w:val="none" w:sz="0" w:space="0" w:color="auto"/>
        <w:right w:val="none" w:sz="0" w:space="0" w:color="auto"/>
      </w:divBdr>
    </w:div>
    <w:div w:id="19726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drid.es/UnidadesDescentralizadas/UDCObservEconomico/BarometroEconomia/2009/Ficheros/Enero/2.%20Sostenibilidad.pdf"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apamadrid360.es/mapa-bus-madrid" TargetMode="External"/><Relationship Id="rId5" Type="http://schemas.openxmlformats.org/officeDocument/2006/relationships/webSettings" Target="webSettings.xml"/><Relationship Id="rId15" Type="http://schemas.openxmlformats.org/officeDocument/2006/relationships/hyperlink" Target="https://www.madrid.es/UnidadesDescentralizadas/UDCObservEconomico/BarometroEconomia/2009/Ficheros/Enero/2.%20Sostenibilidad.pdf"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madrid.es/UnidadesDescentralizadas/UDCObservEconomico/BarometroEconomia/2009/Ficheros/Enero/2.%20Sostenibilidad.pdf" TargetMode="External"/><Relationship Id="rId18" Type="http://schemas.openxmlformats.org/officeDocument/2006/relationships/hyperlink" Target="https://www.crtm.es/tu-transporte-publico.aspx" TargetMode="External"/><Relationship Id="rId26" Type="http://schemas.openxmlformats.org/officeDocument/2006/relationships/hyperlink" Target="http://www-2.munimadrid.es/CSE6/control/mostrarDatos" TargetMode="External"/><Relationship Id="rId3" Type="http://schemas.openxmlformats.org/officeDocument/2006/relationships/hyperlink" Target="https://www.madrid.es/portales/munimadrid/es/Inicio/El-Ayuntamiento/Estadistica/Areas-de-informacion-estadistica/Mercado-de-trabajo/Encuesta-de-Poblacion-Activa-EPA-/2020/?vgnextfmt=default&amp;vgnextoid=cb91bab2a20c1710VgnVCM2000001f4a900aRCRD&amp;vgnextchannel=560d62a006986210VgnVCM2000000c205a0aRCR" TargetMode="External"/><Relationship Id="rId21" Type="http://schemas.openxmlformats.org/officeDocument/2006/relationships/hyperlink" Target="http://www-2.madrid.es/CSE6/control/mostrarDatos" TargetMode="External"/><Relationship Id="rId7" Type="http://schemas.openxmlformats.org/officeDocument/2006/relationships/hyperlink" Target="http://www.aemet.es/es/web/serviciosclimaticos/datosclimatologicos/valoresclimatologicos?l=3195&amp;k=mad" TargetMode="External"/><Relationship Id="rId12" Type="http://schemas.openxmlformats.org/officeDocument/2006/relationships/hyperlink" Target="https://www.madrid.es/UnidadesDescentralizadas/UDCObservEconomico/BarometroEconomia/2009/Ficheros/Enero/2.%20Sostenibilidad.pdf" TargetMode="External"/><Relationship Id="rId17" Type="http://schemas.openxmlformats.org/officeDocument/2006/relationships/hyperlink" Target="https://www.madrid.es/portales/munimadrid/es/Inicio/Medio-ambiente/Educacion-Ambiental/Programa-municipal-de-huertos-urbanos-comunitarios-de-Madrid/?vgnextfmt=default&amp;vgnextoid=75f7aa216bc5f510VgnVCM2000001f4a900aRCRD&amp;vgnextchannel=abd279ed268fe410VgnVCM1000000b205a0aRCRD" TargetMode="External"/><Relationship Id="rId25" Type="http://schemas.openxmlformats.org/officeDocument/2006/relationships/hyperlink" Target="https://www.madrid.es/portales/munimadrid/es/Inicio/El-Ayuntamiento/Medio-ambiente/Cambio-Climatico/?vgnextfmt=default&amp;vgnextoid=0ca36936042fc310VgnVCM1000000b205a0aRCRD&amp;vgnextchannel=4b3a171c30036010VgnVCM100000dc0ca8c0RCRD&amp;idCapitulo=6877178#:~:text=Las%20emisiones%20totales%20de%20GEI,16.182%20kt%20CO2eq%20" TargetMode="External"/><Relationship Id="rId33" Type="http://schemas.openxmlformats.org/officeDocument/2006/relationships/hyperlink" Target="http://www-2.madrid.es/CSE6/control/mostrarDatos" TargetMode="External"/><Relationship Id="rId2" Type="http://schemas.openxmlformats.org/officeDocument/2006/relationships/hyperlink" Target="https://www.madrid.es/portales/munimadrid/es/Inicio/Actividad-economica-y-hacienda/Publicaciones/Madrid-Economia/?vgnextfmt=default&amp;vgnextoid=3fa92dd17698f110VgnVCM1000000b205a0aRCRD&amp;vgnextchannel=b8386d5ef88fe410VgnVCM1000000b205a0aRCRD" TargetMode="External"/><Relationship Id="rId16" Type="http://schemas.openxmlformats.org/officeDocument/2006/relationships/hyperlink" Target="https://www.madrid.es/portales/munimadrid/es/Inicio/Actividad-economica-y-hacienda/Publicaciones/Monograficos/?vgnextfmt=default&amp;vgnextoid=92ba82631a5ff110VgnVCM1000000b205a0aRCRD&amp;vgnextchannel=b8386d5ef88fe410VgnVCM1000000b205a0aRCRD" TargetMode="External"/><Relationship Id="rId20" Type="http://schemas.openxmlformats.org/officeDocument/2006/relationships/hyperlink" Target="https://www.madrid.es/portales/munimadrid/es/Inicio/El-Ayuntamiento/Parque-Tecnologico-de-Valdemingomez/?vgnextfmt=default&amp;vgnextchannel=d6cd1a2a419be210VgnVCM1000000b205a0aRCRD" TargetMode="External"/><Relationship Id="rId29" Type="http://schemas.openxmlformats.org/officeDocument/2006/relationships/hyperlink" Target="https://www.madrid.es/portales/munimadrid/es/Inicio/El-Ayuntamiento/Estadistica/Areas-de-informacion-estadistica/Edificacion-y-vivienda/Censo-de-edificios-y-viviendas/Censo-de-Edificios-y-Viviendas-2011/?vgnextfmt=default&amp;vgnextoid=24fddc5bed1b8410VgnVCM1000000b205a0aRCRD&amp;vgnextchannel=f93124e8951ef310VgnVCM1000000b205a0aRCRD" TargetMode="External"/><Relationship Id="rId1" Type="http://schemas.openxmlformats.org/officeDocument/2006/relationships/hyperlink" Target="https://www.madrid.es/portales/munimadrid/es/Inicio/El-Ayuntamiento/Estadistica/Areas-de-informacion-estadistica/Territorio-climatologia-y-medio-ambiente/Territorio/Datos-geograficos-y-administrativos/?vgnextfmt=default&amp;vgnextoid=2bfd2e44a3f59210VgnVCM2000000c205a0aRCRD&amp;vgnextchannel=e59b40ebd232a210VgnVCM1000000b205a0aRCRD" TargetMode="External"/><Relationship Id="rId6" Type="http://schemas.openxmlformats.org/officeDocument/2006/relationships/hyperlink" Target="http://www.aemet.es/es/web/serviciosclimaticos/datosclimatologicos/valoresclimatologicos?l=3195&amp;k=mad" TargetMode="External"/><Relationship Id="rId11" Type="http://schemas.openxmlformats.org/officeDocument/2006/relationships/hyperlink" Target="https://www.upm.es/UPM/SalaPrensa/Noticias?fmt=detail&amp;prefmt=articulo&amp;id=b51dc649da3bf610VgnVCM10000009c7648a____" TargetMode="External"/><Relationship Id="rId24" Type="http://schemas.openxmlformats.org/officeDocument/2006/relationships/hyperlink" Target="http://www-2.madrid.es/CSE6/control/mostrarDatos" TargetMode="External"/><Relationship Id="rId32" Type="http://schemas.openxmlformats.org/officeDocument/2006/relationships/hyperlink" Target="https://www.madrid.es/portales/munimadrid/es/Inicio/Actividad-economica-y-hacienda/Publicaciones/Madrid-Economia/?vgnextfmt=default&amp;vgnextoid=3fa92dd17698f110VgnVCM1000000b205a0aRCRD&amp;vgnextchannel=b8386d5ef88fe410VgnVCM1000000b205a0aRCRD" TargetMode="External"/><Relationship Id="rId5" Type="http://schemas.openxmlformats.org/officeDocument/2006/relationships/hyperlink" Target="http://www-2.madrid.es/CSE6/jsps/menuBancoDatos.jsp" TargetMode="External"/><Relationship Id="rId15" Type="http://schemas.openxmlformats.org/officeDocument/2006/relationships/hyperlink" Target="https://www.madrid.es/portales/munimadrid/es/Inicio/Actividad-economica-y-hacienda/Publicaciones/Monograficos/?vgnextfmt=default&amp;vgnextoid=92ba82631a5ff110VgnVCM1000000b205a0aRCRD&amp;vgnextchannel=b8386d5ef88fe410VgnVCM1000000b205a0aRCRD" TargetMode="External"/><Relationship Id="rId23" Type="http://schemas.openxmlformats.org/officeDocument/2006/relationships/hyperlink" Target="http://www-2.madrid.es/CSE6/control/mostrarDatos" TargetMode="External"/><Relationship Id="rId28" Type="http://schemas.openxmlformats.org/officeDocument/2006/relationships/hyperlink" Target="http://www-2.madrid.es/CSE6/control/mostrarDatos" TargetMode="External"/><Relationship Id="rId10" Type="http://schemas.openxmlformats.org/officeDocument/2006/relationships/hyperlink" Target="https://elpais.com/diario/2007/09/03/madrid/1188818666_850215.html" TargetMode="External"/><Relationship Id="rId19" Type="http://schemas.openxmlformats.org/officeDocument/2006/relationships/hyperlink" Target="https://www.madrid.es/portales/munimadrid/es/Inicio/El-Ayuntamiento/Medio-ambiente/Agua/Depuracion-de-aguas-residuales?vgnextfmt=default&amp;vgnextoid=ac470dd66e4ae210VgnVCM2000000c205a0aRCRD&amp;vgnextchannel=ce54b5f73a077210VgnVCM1000000b205a0aRCRD" TargetMode="External"/><Relationship Id="rId31" Type="http://schemas.openxmlformats.org/officeDocument/2006/relationships/hyperlink" Target="https://www.madrid.es/portales/munimadrid/es/Inicio/Actividad-economica-y-hacienda/Publicaciones/Madrid-Economia/?vgnextfmt=default&amp;vgnextoid=3fa92dd17698f110VgnVCM1000000b205a0aRCRD&amp;vgnextchannel=b8386d5ef88fe410VgnVCM1000000b205a0aRCRD" TargetMode="External"/><Relationship Id="rId4" Type="http://schemas.openxmlformats.org/officeDocument/2006/relationships/hyperlink" Target="https://www.madrid.es/portales/munimadrid/es/Inicio/El-Ayuntamiento/Estadistica/Areas-de-informacion-estadistica/Mercado-de-trabajo/Encuesta-de-Poblacion-Activa-EPA-/2020/?vgnextfmt=default&amp;vgnextoid=cb91bab2a20c1710VgnVCM2000001f4a900aRCRD&amp;vgnextchannel=560d62a006986210VgnVCM2000000c205a0aRCR" TargetMode="External"/><Relationship Id="rId9" Type="http://schemas.openxmlformats.org/officeDocument/2006/relationships/hyperlink" Target="https://www.madrid.es/UnidadesDescentralizadas/Sostenibilidad/CalidadAire/Ficheros/PlanACalidadAire2019.pdf" TargetMode="External"/><Relationship Id="rId14" Type="http://schemas.openxmlformats.org/officeDocument/2006/relationships/hyperlink" Target="https://www.madrid.es/portales/munimadrid/es/Inicio/Actividad-economica-y-hacienda/Publicaciones/Monograficos/?vgnextfmt=default&amp;vgnextoid=92ba82631a5ff110VgnVCM1000000b205a0aRCRD&amp;vgnextchannel=b8386d5ef88fe410VgnVCM1000000b205a0aRCRD" TargetMode="External"/><Relationship Id="rId22" Type="http://schemas.openxmlformats.org/officeDocument/2006/relationships/hyperlink" Target="http://publicacionesoficiales.boe" TargetMode="External"/><Relationship Id="rId27" Type="http://schemas.openxmlformats.org/officeDocument/2006/relationships/hyperlink" Target="http://www-2.munimadrid.es/CSE6/control/mostrarDatos" TargetMode="External"/><Relationship Id="rId30" Type="http://schemas.openxmlformats.org/officeDocument/2006/relationships/hyperlink" Target="http://portalestadistico.com/municipioencifras/?pn=madrid&amp;pc=ZTV21&amp;idp=&amp;idioma=&amp;idpl=1334&amp;Id_Territorio=28079" TargetMode="External"/><Relationship Id="rId8" Type="http://schemas.openxmlformats.org/officeDocument/2006/relationships/hyperlink" Target="https://www.madrid.es/UnidadesDescentralizadas/Sostenibilidad/CalidadAire/Ficheros/PlanACalidadAire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CEA6-16C5-4B3F-8476-0A94905C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20</Pages>
  <Words>3435</Words>
  <Characters>18898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wescob2019</dc:creator>
  <cp:keywords/>
  <dc:description/>
  <cp:lastModifiedBy>wescob2019</cp:lastModifiedBy>
  <cp:revision>99</cp:revision>
  <dcterms:created xsi:type="dcterms:W3CDTF">2020-08-13T17:26:00Z</dcterms:created>
  <dcterms:modified xsi:type="dcterms:W3CDTF">2020-08-17T18:53:00Z</dcterms:modified>
</cp:coreProperties>
</file>